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BA0AD" w14:textId="00F3D01C" w:rsidR="00B85D77" w:rsidRDefault="00B85D77" w:rsidP="00B85D77">
      <w:pPr>
        <w:jc w:val="center"/>
        <w:rPr>
          <w:rFonts w:ascii="Calibri" w:hAnsi="Calibri"/>
          <w:b/>
          <w:bCs/>
        </w:rPr>
      </w:pPr>
      <w:r>
        <w:rPr>
          <w:rFonts w:ascii="Calibri" w:hAnsi="Calibri"/>
          <w:b/>
          <w:bCs/>
        </w:rPr>
        <w:t xml:space="preserve">SPARC </w:t>
      </w:r>
      <w:r w:rsidR="00476BC5" w:rsidRPr="0078673B">
        <w:rPr>
          <w:rFonts w:ascii="Calibri" w:hAnsi="Calibri"/>
          <w:b/>
          <w:bCs/>
        </w:rPr>
        <w:t xml:space="preserve">Question </w:t>
      </w:r>
      <w:r>
        <w:rPr>
          <w:rFonts w:ascii="Calibri" w:hAnsi="Calibri"/>
          <w:b/>
          <w:bCs/>
        </w:rPr>
        <w:t>Bank</w:t>
      </w:r>
    </w:p>
    <w:p w14:paraId="10222D0F" w14:textId="1D0FB17C" w:rsidR="00476BC5" w:rsidRPr="00117A67" w:rsidRDefault="00654788" w:rsidP="00B85D77">
      <w:pPr>
        <w:rPr>
          <w:rFonts w:ascii="Calibri" w:hAnsi="Calibri"/>
          <w:bCs/>
        </w:rPr>
      </w:pPr>
      <w:r w:rsidRPr="0078673B">
        <w:rPr>
          <w:rFonts w:ascii="Calibri" w:hAnsi="Calibri"/>
          <w:b/>
          <w:bCs/>
        </w:rPr>
        <w:t>Question Breakdown by Category</w:t>
      </w:r>
      <w:bookmarkStart w:id="0" w:name="_GoBack"/>
      <w:bookmarkEnd w:id="0"/>
      <w:r w:rsidR="00A42DE4" w:rsidRPr="0078673B">
        <w:rPr>
          <w:rFonts w:ascii="Calibri" w:hAnsi="Calibri"/>
          <w:b/>
          <w:bCs/>
        </w:rPr>
        <w:br/>
      </w:r>
      <w:r w:rsidR="00A42DE4" w:rsidRPr="0078673B">
        <w:rPr>
          <w:rFonts w:ascii="Calibri" w:hAnsi="Calibri"/>
          <w:bCs/>
        </w:rPr>
        <w:t xml:space="preserve">The number </w:t>
      </w:r>
      <w:r w:rsidR="009B548A" w:rsidRPr="0078673B">
        <w:rPr>
          <w:rFonts w:ascii="Calibri" w:hAnsi="Calibri"/>
          <w:bCs/>
        </w:rPr>
        <w:t xml:space="preserve">of questions </w:t>
      </w:r>
      <w:r w:rsidR="00A42DE4" w:rsidRPr="0078673B">
        <w:rPr>
          <w:rFonts w:ascii="Calibri" w:hAnsi="Calibri"/>
          <w:bCs/>
        </w:rPr>
        <w:t xml:space="preserve">included on the assessment </w:t>
      </w:r>
      <w:r w:rsidR="009B548A" w:rsidRPr="0078673B">
        <w:rPr>
          <w:rFonts w:ascii="Calibri" w:hAnsi="Calibri"/>
          <w:bCs/>
        </w:rPr>
        <w:t xml:space="preserve">from each category </w:t>
      </w:r>
      <w:r w:rsidR="00A42DE4" w:rsidRPr="0078673B">
        <w:rPr>
          <w:rFonts w:ascii="Calibri" w:hAnsi="Calibri"/>
          <w:bCs/>
        </w:rPr>
        <w:t>is</w:t>
      </w:r>
      <w:r w:rsidR="000B61AE">
        <w:rPr>
          <w:rFonts w:ascii="Calibri" w:hAnsi="Calibri"/>
          <w:bCs/>
        </w:rPr>
        <w:t xml:space="preserve"> identified in</w:t>
      </w:r>
      <w:r w:rsidR="00A42DE4" w:rsidRPr="0078673B">
        <w:rPr>
          <w:rFonts w:ascii="Calibri" w:hAnsi="Calibri"/>
          <w:bCs/>
        </w:rPr>
        <w:t xml:space="preserve"> </w:t>
      </w:r>
      <w:r w:rsidR="00A42DE4" w:rsidRPr="0078673B">
        <w:rPr>
          <w:rFonts w:ascii="Calibri" w:hAnsi="Calibri"/>
          <w:b/>
          <w:bCs/>
        </w:rPr>
        <w:t>bold.</w:t>
      </w:r>
      <w:r w:rsidR="00117A67">
        <w:rPr>
          <w:rFonts w:ascii="Calibri" w:hAnsi="Calibri"/>
          <w:b/>
          <w:bCs/>
        </w:rPr>
        <w:br/>
      </w:r>
      <w:r w:rsidR="00117A67">
        <w:rPr>
          <w:rFonts w:ascii="Calibri" w:hAnsi="Calibri"/>
          <w:bCs/>
        </w:rPr>
        <w:t>The explanations provided for some of the question are for reference only and are not required to be included within the assessment.</w:t>
      </w:r>
    </w:p>
    <w:p w14:paraId="0A275EBC" w14:textId="229256BD" w:rsidR="00476BC5" w:rsidRPr="0078673B" w:rsidRDefault="00485CDC" w:rsidP="00476BC5">
      <w:pPr>
        <w:numPr>
          <w:ilvl w:val="0"/>
          <w:numId w:val="9"/>
        </w:numPr>
        <w:contextualSpacing/>
        <w:rPr>
          <w:rFonts w:ascii="Calibri" w:eastAsia="Times New Roman" w:hAnsi="Calibri"/>
          <w:b/>
          <w:bCs/>
        </w:rPr>
      </w:pPr>
      <w:r w:rsidRPr="0078673B">
        <w:rPr>
          <w:rFonts w:ascii="Calibri" w:eastAsia="Times New Roman" w:hAnsi="Calibri"/>
          <w:b/>
        </w:rPr>
        <w:t>EV Orientation</w:t>
      </w:r>
      <w:r w:rsidRPr="0078673B">
        <w:rPr>
          <w:rFonts w:ascii="Calibri" w:eastAsia="Times New Roman" w:hAnsi="Calibri"/>
        </w:rPr>
        <w:t>:</w:t>
      </w:r>
      <w:r w:rsidRPr="00B85D77">
        <w:rPr>
          <w:rFonts w:ascii="Calibri" w:eastAsia="Times New Roman" w:hAnsi="Calibri"/>
          <w:b/>
        </w:rPr>
        <w:t xml:space="preserve"> 4</w:t>
      </w:r>
    </w:p>
    <w:p w14:paraId="236A1450" w14:textId="690FBB13" w:rsidR="00476BC5" w:rsidRPr="0078673B" w:rsidRDefault="00485CDC" w:rsidP="00476BC5">
      <w:pPr>
        <w:numPr>
          <w:ilvl w:val="1"/>
          <w:numId w:val="9"/>
        </w:numPr>
        <w:contextualSpacing/>
        <w:rPr>
          <w:rFonts w:ascii="Calibri" w:eastAsia="Times New Roman" w:hAnsi="Calibri"/>
          <w:b/>
          <w:bCs/>
        </w:rPr>
      </w:pPr>
      <w:r w:rsidRPr="0078673B">
        <w:rPr>
          <w:rFonts w:ascii="Calibri" w:eastAsia="Times New Roman" w:hAnsi="Calibri"/>
        </w:rPr>
        <w:t>3</w:t>
      </w:r>
      <w:r w:rsidR="00476BC5" w:rsidRPr="0078673B">
        <w:rPr>
          <w:rFonts w:ascii="Calibri" w:eastAsia="Times New Roman" w:hAnsi="Calibri"/>
        </w:rPr>
        <w:t xml:space="preserve"> multiple choice</w:t>
      </w:r>
    </w:p>
    <w:p w14:paraId="3799F583"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1 T/F</w:t>
      </w:r>
    </w:p>
    <w:p w14:paraId="286C8220" w14:textId="360896D7" w:rsidR="00476BC5" w:rsidRPr="0078673B" w:rsidRDefault="00485CDC" w:rsidP="00476BC5">
      <w:pPr>
        <w:numPr>
          <w:ilvl w:val="1"/>
          <w:numId w:val="9"/>
        </w:numPr>
        <w:contextualSpacing/>
        <w:rPr>
          <w:rFonts w:ascii="Calibri" w:eastAsia="Times New Roman" w:hAnsi="Calibri"/>
          <w:b/>
          <w:bCs/>
        </w:rPr>
      </w:pPr>
      <w:r w:rsidRPr="0078673B">
        <w:rPr>
          <w:rFonts w:ascii="Calibri" w:eastAsia="Times New Roman" w:hAnsi="Calibri"/>
          <w:b/>
          <w:bCs/>
        </w:rPr>
        <w:t>2</w:t>
      </w:r>
      <w:r w:rsidR="00476BC5" w:rsidRPr="0078673B">
        <w:rPr>
          <w:rFonts w:ascii="Calibri" w:eastAsia="Times New Roman" w:hAnsi="Calibri"/>
          <w:b/>
          <w:bCs/>
        </w:rPr>
        <w:t xml:space="preserve"> question</w:t>
      </w:r>
      <w:r w:rsidRPr="0078673B">
        <w:rPr>
          <w:rFonts w:ascii="Calibri" w:eastAsia="Times New Roman" w:hAnsi="Calibri"/>
          <w:b/>
          <w:bCs/>
        </w:rPr>
        <w:t>s</w:t>
      </w:r>
    </w:p>
    <w:p w14:paraId="744BCBBA" w14:textId="748D4D64" w:rsidR="00476BC5" w:rsidRPr="0078673B" w:rsidRDefault="00F24DC3" w:rsidP="00476BC5">
      <w:pPr>
        <w:numPr>
          <w:ilvl w:val="0"/>
          <w:numId w:val="9"/>
        </w:numPr>
        <w:contextualSpacing/>
        <w:rPr>
          <w:rFonts w:ascii="Calibri" w:eastAsia="Times New Roman" w:hAnsi="Calibri"/>
          <w:b/>
          <w:bCs/>
        </w:rPr>
      </w:pPr>
      <w:r w:rsidRPr="0078673B">
        <w:rPr>
          <w:rFonts w:ascii="Calibri" w:eastAsia="Times New Roman" w:hAnsi="Calibri"/>
          <w:b/>
        </w:rPr>
        <w:t>EV Employment</w:t>
      </w:r>
      <w:r w:rsidR="00476BC5" w:rsidRPr="0078673B">
        <w:rPr>
          <w:rFonts w:ascii="Calibri" w:eastAsia="Times New Roman" w:hAnsi="Calibri"/>
          <w:b/>
        </w:rPr>
        <w:t>: 2</w:t>
      </w:r>
    </w:p>
    <w:p w14:paraId="1AD39ABB"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2 T/F</w:t>
      </w:r>
    </w:p>
    <w:p w14:paraId="42E3AAA9"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3316EE1C" w14:textId="4FCBFA0A" w:rsidR="00476BC5" w:rsidRPr="0078673B" w:rsidRDefault="004E231D" w:rsidP="00476BC5">
      <w:pPr>
        <w:numPr>
          <w:ilvl w:val="0"/>
          <w:numId w:val="9"/>
        </w:numPr>
        <w:contextualSpacing/>
        <w:rPr>
          <w:rFonts w:ascii="Calibri" w:eastAsia="Times New Roman" w:hAnsi="Calibri"/>
          <w:b/>
          <w:bCs/>
        </w:rPr>
      </w:pPr>
      <w:r w:rsidRPr="0078673B">
        <w:rPr>
          <w:rFonts w:ascii="Calibri" w:eastAsia="Times New Roman" w:hAnsi="Calibri"/>
          <w:b/>
        </w:rPr>
        <w:t xml:space="preserve">HF </w:t>
      </w:r>
      <w:r w:rsidR="00FA6539" w:rsidRPr="0078673B">
        <w:rPr>
          <w:rFonts w:ascii="Calibri" w:eastAsia="Times New Roman" w:hAnsi="Calibri"/>
          <w:b/>
        </w:rPr>
        <w:t>Orientation: 4</w:t>
      </w:r>
    </w:p>
    <w:p w14:paraId="11B98469"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2 multiple choice</w:t>
      </w:r>
    </w:p>
    <w:p w14:paraId="15197AA0" w14:textId="5652C679" w:rsidR="00476BC5" w:rsidRPr="0078673B" w:rsidRDefault="00FA6539" w:rsidP="00476BC5">
      <w:pPr>
        <w:numPr>
          <w:ilvl w:val="1"/>
          <w:numId w:val="9"/>
        </w:numPr>
        <w:contextualSpacing/>
        <w:rPr>
          <w:rFonts w:ascii="Calibri" w:eastAsia="Times New Roman" w:hAnsi="Calibri"/>
          <w:b/>
          <w:bCs/>
        </w:rPr>
      </w:pPr>
      <w:r w:rsidRPr="0078673B">
        <w:rPr>
          <w:rFonts w:ascii="Calibri" w:eastAsia="Times New Roman" w:hAnsi="Calibri"/>
        </w:rPr>
        <w:t>2</w:t>
      </w:r>
      <w:r w:rsidR="00476BC5" w:rsidRPr="0078673B">
        <w:rPr>
          <w:rFonts w:ascii="Calibri" w:eastAsia="Times New Roman" w:hAnsi="Calibri"/>
        </w:rPr>
        <w:t xml:space="preserve"> T/F</w:t>
      </w:r>
    </w:p>
    <w:p w14:paraId="0D8214BC"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b/>
          <w:bCs/>
        </w:rPr>
        <w:t>2 questions</w:t>
      </w:r>
    </w:p>
    <w:p w14:paraId="52622425" w14:textId="699ED4F7" w:rsidR="00476BC5" w:rsidRPr="0078673B" w:rsidRDefault="00BA12C6" w:rsidP="00476BC5">
      <w:pPr>
        <w:numPr>
          <w:ilvl w:val="0"/>
          <w:numId w:val="9"/>
        </w:numPr>
        <w:contextualSpacing/>
        <w:rPr>
          <w:rFonts w:ascii="Calibri" w:eastAsia="Times New Roman" w:hAnsi="Calibri"/>
          <w:b/>
          <w:bCs/>
        </w:rPr>
      </w:pPr>
      <w:r w:rsidRPr="0078673B">
        <w:rPr>
          <w:rFonts w:ascii="Calibri" w:eastAsia="Times New Roman" w:hAnsi="Calibri"/>
          <w:b/>
        </w:rPr>
        <w:t>HF Vetting: 9</w:t>
      </w:r>
    </w:p>
    <w:p w14:paraId="1A1193F5" w14:textId="79AA2280" w:rsidR="00476BC5" w:rsidRPr="0078673B" w:rsidRDefault="00B24FD4" w:rsidP="00476BC5">
      <w:pPr>
        <w:numPr>
          <w:ilvl w:val="1"/>
          <w:numId w:val="9"/>
        </w:numPr>
        <w:contextualSpacing/>
        <w:rPr>
          <w:rFonts w:ascii="Calibri" w:eastAsia="Times New Roman" w:hAnsi="Calibri"/>
          <w:b/>
          <w:bCs/>
        </w:rPr>
      </w:pPr>
      <w:r w:rsidRPr="0078673B">
        <w:rPr>
          <w:rFonts w:ascii="Calibri" w:eastAsia="Times New Roman" w:hAnsi="Calibri"/>
        </w:rPr>
        <w:t>3</w:t>
      </w:r>
      <w:r w:rsidR="00476BC5" w:rsidRPr="0078673B">
        <w:rPr>
          <w:rFonts w:ascii="Calibri" w:eastAsia="Times New Roman" w:hAnsi="Calibri"/>
        </w:rPr>
        <w:t xml:space="preserve"> multiple choice</w:t>
      </w:r>
    </w:p>
    <w:p w14:paraId="2F65E2CA" w14:textId="3961757C" w:rsidR="00476BC5" w:rsidRPr="0078673B" w:rsidRDefault="00B24FD4" w:rsidP="00476BC5">
      <w:pPr>
        <w:numPr>
          <w:ilvl w:val="1"/>
          <w:numId w:val="9"/>
        </w:numPr>
        <w:contextualSpacing/>
        <w:rPr>
          <w:rFonts w:ascii="Calibri" w:eastAsia="Times New Roman" w:hAnsi="Calibri"/>
          <w:b/>
          <w:bCs/>
        </w:rPr>
      </w:pPr>
      <w:r w:rsidRPr="0078673B">
        <w:rPr>
          <w:rFonts w:ascii="Calibri" w:eastAsia="Times New Roman" w:hAnsi="Calibri"/>
        </w:rPr>
        <w:t>6</w:t>
      </w:r>
      <w:r w:rsidR="00476BC5" w:rsidRPr="0078673B">
        <w:rPr>
          <w:rFonts w:ascii="Calibri" w:eastAsia="Times New Roman" w:hAnsi="Calibri"/>
        </w:rPr>
        <w:t xml:space="preserve"> T/F</w:t>
      </w:r>
    </w:p>
    <w:p w14:paraId="72BA2F7A" w14:textId="6AC85529" w:rsidR="00476BC5" w:rsidRPr="0078673B" w:rsidRDefault="00B24FD4" w:rsidP="00476BC5">
      <w:pPr>
        <w:numPr>
          <w:ilvl w:val="1"/>
          <w:numId w:val="9"/>
        </w:numPr>
        <w:contextualSpacing/>
        <w:rPr>
          <w:rFonts w:ascii="Calibri" w:eastAsia="Times New Roman" w:hAnsi="Calibri"/>
          <w:b/>
          <w:bCs/>
        </w:rPr>
      </w:pPr>
      <w:r w:rsidRPr="0078673B">
        <w:rPr>
          <w:rFonts w:ascii="Calibri" w:eastAsia="Times New Roman" w:hAnsi="Calibri"/>
          <w:b/>
          <w:bCs/>
        </w:rPr>
        <w:t>4</w:t>
      </w:r>
      <w:r w:rsidR="00476BC5" w:rsidRPr="0078673B">
        <w:rPr>
          <w:rFonts w:ascii="Calibri" w:eastAsia="Times New Roman" w:hAnsi="Calibri"/>
          <w:b/>
          <w:bCs/>
        </w:rPr>
        <w:t xml:space="preserve"> questions</w:t>
      </w:r>
    </w:p>
    <w:p w14:paraId="4E85095A" w14:textId="77777777" w:rsidR="00476BC5" w:rsidRPr="0078673B" w:rsidRDefault="00476BC5" w:rsidP="00476BC5">
      <w:pPr>
        <w:numPr>
          <w:ilvl w:val="0"/>
          <w:numId w:val="9"/>
        </w:numPr>
        <w:contextualSpacing/>
        <w:rPr>
          <w:rFonts w:ascii="Calibri" w:eastAsia="Times New Roman" w:hAnsi="Calibri"/>
          <w:b/>
          <w:bCs/>
        </w:rPr>
      </w:pPr>
      <w:r w:rsidRPr="0078673B">
        <w:rPr>
          <w:rFonts w:ascii="Calibri" w:eastAsia="Times New Roman" w:hAnsi="Calibri"/>
          <w:b/>
        </w:rPr>
        <w:t>Public Diplomacy: 4</w:t>
      </w:r>
    </w:p>
    <w:p w14:paraId="60C4A44D"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1 multiple choice</w:t>
      </w:r>
    </w:p>
    <w:p w14:paraId="72DFF94F"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3 T/F</w:t>
      </w:r>
    </w:p>
    <w:p w14:paraId="156C35A7" w14:textId="3BD6B317" w:rsidR="00476BC5" w:rsidRPr="0078673B" w:rsidRDefault="0012429B" w:rsidP="00476BC5">
      <w:pPr>
        <w:numPr>
          <w:ilvl w:val="1"/>
          <w:numId w:val="9"/>
        </w:numPr>
        <w:contextualSpacing/>
        <w:rPr>
          <w:rFonts w:ascii="Calibri" w:eastAsia="Times New Roman" w:hAnsi="Calibri"/>
          <w:b/>
          <w:bCs/>
        </w:rPr>
      </w:pPr>
      <w:r w:rsidRPr="0078673B">
        <w:rPr>
          <w:rFonts w:ascii="Calibri" w:eastAsia="Times New Roman" w:hAnsi="Calibri"/>
          <w:b/>
          <w:bCs/>
        </w:rPr>
        <w:t>1</w:t>
      </w:r>
      <w:r w:rsidR="00476BC5" w:rsidRPr="0078673B">
        <w:rPr>
          <w:rFonts w:ascii="Calibri" w:eastAsia="Times New Roman" w:hAnsi="Calibri"/>
          <w:b/>
          <w:bCs/>
        </w:rPr>
        <w:t xml:space="preserve"> question</w:t>
      </w:r>
    </w:p>
    <w:p w14:paraId="7352F526" w14:textId="77777777" w:rsidR="00476BC5" w:rsidRPr="0078673B" w:rsidRDefault="00476BC5" w:rsidP="00476BC5">
      <w:pPr>
        <w:numPr>
          <w:ilvl w:val="0"/>
          <w:numId w:val="9"/>
        </w:numPr>
        <w:contextualSpacing/>
        <w:rPr>
          <w:rFonts w:ascii="Calibri" w:eastAsia="Times New Roman" w:hAnsi="Calibri"/>
          <w:b/>
          <w:bCs/>
        </w:rPr>
      </w:pPr>
      <w:r w:rsidRPr="0078673B">
        <w:rPr>
          <w:rFonts w:ascii="Calibri" w:eastAsia="Times New Roman" w:hAnsi="Calibri"/>
          <w:b/>
        </w:rPr>
        <w:t>Recruitment: 3</w:t>
      </w:r>
    </w:p>
    <w:p w14:paraId="50939675"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3 T/F</w:t>
      </w:r>
    </w:p>
    <w:p w14:paraId="48FFF6D2"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1EACBAD8" w14:textId="49D208C6" w:rsidR="00476BC5" w:rsidRPr="0078673B" w:rsidRDefault="00476BC5" w:rsidP="00476BC5">
      <w:pPr>
        <w:numPr>
          <w:ilvl w:val="0"/>
          <w:numId w:val="9"/>
        </w:numPr>
        <w:contextualSpacing/>
        <w:rPr>
          <w:rFonts w:ascii="Calibri" w:eastAsia="Times New Roman" w:hAnsi="Calibri"/>
          <w:b/>
          <w:bCs/>
        </w:rPr>
      </w:pPr>
      <w:r w:rsidRPr="0078673B">
        <w:rPr>
          <w:rFonts w:ascii="Calibri" w:eastAsia="Times New Roman" w:hAnsi="Calibri"/>
          <w:b/>
        </w:rPr>
        <w:t>School</w:t>
      </w:r>
      <w:r w:rsidR="009A6FCE" w:rsidRPr="0078673B">
        <w:rPr>
          <w:rFonts w:ascii="Calibri" w:eastAsia="Times New Roman" w:hAnsi="Calibri"/>
          <w:b/>
        </w:rPr>
        <w:t xml:space="preserve"> Enrollment: </w:t>
      </w:r>
      <w:r w:rsidR="007751CA" w:rsidRPr="0078673B">
        <w:rPr>
          <w:rFonts w:ascii="Calibri" w:eastAsia="Times New Roman" w:hAnsi="Calibri"/>
          <w:b/>
        </w:rPr>
        <w:t>7</w:t>
      </w:r>
    </w:p>
    <w:p w14:paraId="6388C12A" w14:textId="3469C002" w:rsidR="00476BC5" w:rsidRPr="0078673B" w:rsidRDefault="00763184" w:rsidP="00476BC5">
      <w:pPr>
        <w:numPr>
          <w:ilvl w:val="1"/>
          <w:numId w:val="9"/>
        </w:numPr>
        <w:contextualSpacing/>
        <w:rPr>
          <w:rFonts w:ascii="Calibri" w:eastAsia="Times New Roman" w:hAnsi="Calibri"/>
          <w:b/>
          <w:bCs/>
        </w:rPr>
      </w:pPr>
      <w:r w:rsidRPr="0078673B">
        <w:rPr>
          <w:rFonts w:ascii="Calibri" w:eastAsia="Times New Roman" w:hAnsi="Calibri"/>
        </w:rPr>
        <w:t>4</w:t>
      </w:r>
      <w:r w:rsidR="00476BC5" w:rsidRPr="0078673B">
        <w:rPr>
          <w:rFonts w:ascii="Calibri" w:eastAsia="Times New Roman" w:hAnsi="Calibri"/>
        </w:rPr>
        <w:t xml:space="preserve"> multiple choice</w:t>
      </w:r>
    </w:p>
    <w:p w14:paraId="10675A27" w14:textId="5A55715E" w:rsidR="00476BC5" w:rsidRPr="0078673B" w:rsidRDefault="00763184" w:rsidP="00476BC5">
      <w:pPr>
        <w:numPr>
          <w:ilvl w:val="1"/>
          <w:numId w:val="9"/>
        </w:numPr>
        <w:contextualSpacing/>
        <w:rPr>
          <w:rFonts w:ascii="Calibri" w:eastAsia="Times New Roman" w:hAnsi="Calibri"/>
          <w:b/>
          <w:bCs/>
        </w:rPr>
      </w:pPr>
      <w:r w:rsidRPr="0078673B">
        <w:rPr>
          <w:rFonts w:ascii="Calibri" w:eastAsia="Times New Roman" w:hAnsi="Calibri"/>
        </w:rPr>
        <w:t>3</w:t>
      </w:r>
      <w:r w:rsidR="00476BC5" w:rsidRPr="0078673B">
        <w:rPr>
          <w:rFonts w:ascii="Calibri" w:eastAsia="Times New Roman" w:hAnsi="Calibri"/>
        </w:rPr>
        <w:t xml:space="preserve"> T/F</w:t>
      </w:r>
    </w:p>
    <w:p w14:paraId="67FA413D" w14:textId="55A0CCA6" w:rsidR="00476BC5" w:rsidRPr="0078673B" w:rsidRDefault="00653ACF" w:rsidP="00476BC5">
      <w:pPr>
        <w:numPr>
          <w:ilvl w:val="1"/>
          <w:numId w:val="9"/>
        </w:numPr>
        <w:contextualSpacing/>
        <w:rPr>
          <w:rFonts w:ascii="Calibri" w:eastAsia="Times New Roman" w:hAnsi="Calibri"/>
          <w:b/>
          <w:bCs/>
        </w:rPr>
      </w:pPr>
      <w:r w:rsidRPr="0078673B">
        <w:rPr>
          <w:rFonts w:ascii="Calibri" w:eastAsia="Times New Roman" w:hAnsi="Calibri"/>
          <w:b/>
          <w:bCs/>
        </w:rPr>
        <w:t>3</w:t>
      </w:r>
      <w:r w:rsidR="00476BC5" w:rsidRPr="0078673B">
        <w:rPr>
          <w:rFonts w:ascii="Calibri" w:eastAsia="Times New Roman" w:hAnsi="Calibri"/>
          <w:b/>
          <w:bCs/>
        </w:rPr>
        <w:t xml:space="preserve"> questions</w:t>
      </w:r>
    </w:p>
    <w:p w14:paraId="06A5AE69" w14:textId="7EA7716A" w:rsidR="00476BC5" w:rsidRPr="0078673B" w:rsidRDefault="00F24DC3" w:rsidP="00476BC5">
      <w:pPr>
        <w:numPr>
          <w:ilvl w:val="0"/>
          <w:numId w:val="9"/>
        </w:numPr>
        <w:contextualSpacing/>
        <w:rPr>
          <w:rFonts w:ascii="Calibri" w:eastAsia="Times New Roman" w:hAnsi="Calibri"/>
          <w:b/>
          <w:bCs/>
        </w:rPr>
      </w:pPr>
      <w:r w:rsidRPr="0078673B">
        <w:rPr>
          <w:rFonts w:ascii="Calibri" w:eastAsia="Times New Roman" w:hAnsi="Calibri"/>
          <w:b/>
        </w:rPr>
        <w:t>Extracurricular Activities</w:t>
      </w:r>
      <w:r w:rsidR="00476BC5" w:rsidRPr="0078673B">
        <w:rPr>
          <w:rFonts w:ascii="Calibri" w:eastAsia="Times New Roman" w:hAnsi="Calibri"/>
          <w:b/>
        </w:rPr>
        <w:t>: 2</w:t>
      </w:r>
    </w:p>
    <w:p w14:paraId="1D209F2E"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rPr>
        <w:t>2 T/F</w:t>
      </w:r>
    </w:p>
    <w:p w14:paraId="0787618F" w14:textId="77777777" w:rsidR="00476BC5" w:rsidRPr="0078673B" w:rsidRDefault="00476BC5" w:rsidP="00476BC5">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279E2A29" w14:textId="77B24C73" w:rsidR="00FB2C75" w:rsidRPr="0078673B" w:rsidRDefault="00FB2C75" w:rsidP="00FB2C75">
      <w:pPr>
        <w:numPr>
          <w:ilvl w:val="0"/>
          <w:numId w:val="9"/>
        </w:numPr>
        <w:contextualSpacing/>
        <w:rPr>
          <w:rFonts w:ascii="Calibri" w:eastAsia="Times New Roman" w:hAnsi="Calibri"/>
          <w:b/>
          <w:bCs/>
        </w:rPr>
      </w:pPr>
      <w:r w:rsidRPr="0078673B">
        <w:rPr>
          <w:rFonts w:ascii="Calibri" w:eastAsia="Times New Roman" w:hAnsi="Calibri"/>
          <w:b/>
          <w:bCs/>
        </w:rPr>
        <w:t>Second Home Visit: 2</w:t>
      </w:r>
    </w:p>
    <w:p w14:paraId="79C43857" w14:textId="5A703BD3" w:rsidR="00FB2C75" w:rsidRPr="0078673B" w:rsidRDefault="00BA12C6" w:rsidP="00FB2C75">
      <w:pPr>
        <w:numPr>
          <w:ilvl w:val="1"/>
          <w:numId w:val="9"/>
        </w:numPr>
        <w:contextualSpacing/>
        <w:rPr>
          <w:rFonts w:ascii="Calibri" w:eastAsia="Times New Roman" w:hAnsi="Calibri"/>
          <w:b/>
          <w:bCs/>
        </w:rPr>
      </w:pPr>
      <w:r w:rsidRPr="0078673B">
        <w:rPr>
          <w:rFonts w:ascii="Calibri" w:eastAsia="Times New Roman" w:hAnsi="Calibri"/>
          <w:bCs/>
        </w:rPr>
        <w:t>2 T/F</w:t>
      </w:r>
    </w:p>
    <w:p w14:paraId="29A498FB" w14:textId="17161B26" w:rsidR="00FB2C75" w:rsidRPr="0078673B" w:rsidRDefault="00FB2C75" w:rsidP="00FB2C75">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382CF786" w14:textId="05B5E9CA" w:rsidR="002F0ECB" w:rsidRPr="0078673B" w:rsidRDefault="002F0ECB" w:rsidP="002F0ECB">
      <w:pPr>
        <w:numPr>
          <w:ilvl w:val="0"/>
          <w:numId w:val="9"/>
        </w:numPr>
        <w:contextualSpacing/>
        <w:rPr>
          <w:rFonts w:ascii="Calibri" w:eastAsia="Times New Roman" w:hAnsi="Calibri"/>
          <w:b/>
          <w:bCs/>
        </w:rPr>
      </w:pPr>
      <w:r w:rsidRPr="0078673B">
        <w:rPr>
          <w:rFonts w:ascii="Calibri" w:eastAsia="Times New Roman" w:hAnsi="Calibri"/>
          <w:b/>
          <w:bCs/>
        </w:rPr>
        <w:t xml:space="preserve">General Program Provisions: </w:t>
      </w:r>
      <w:r w:rsidR="00BA12C6" w:rsidRPr="0078673B">
        <w:rPr>
          <w:rFonts w:ascii="Calibri" w:eastAsia="Times New Roman" w:hAnsi="Calibri"/>
          <w:b/>
          <w:bCs/>
        </w:rPr>
        <w:t>2</w:t>
      </w:r>
    </w:p>
    <w:p w14:paraId="66AC93FB" w14:textId="7C333E6A" w:rsidR="00BA12C6" w:rsidRPr="0078673B" w:rsidRDefault="00BA12C6" w:rsidP="00BA12C6">
      <w:pPr>
        <w:numPr>
          <w:ilvl w:val="1"/>
          <w:numId w:val="9"/>
        </w:numPr>
        <w:contextualSpacing/>
        <w:rPr>
          <w:rFonts w:ascii="Calibri" w:eastAsia="Times New Roman" w:hAnsi="Calibri"/>
          <w:b/>
          <w:bCs/>
        </w:rPr>
      </w:pPr>
      <w:r w:rsidRPr="0078673B">
        <w:rPr>
          <w:rFonts w:ascii="Calibri" w:eastAsia="Times New Roman" w:hAnsi="Calibri"/>
          <w:bCs/>
        </w:rPr>
        <w:t>2 T/F</w:t>
      </w:r>
    </w:p>
    <w:p w14:paraId="2ED6A98C" w14:textId="5A87109A" w:rsidR="00BA12C6" w:rsidRPr="0078673B" w:rsidRDefault="00BA12C6" w:rsidP="00BA12C6">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54EE718D" w14:textId="3C697AD3" w:rsidR="00BA12C6" w:rsidRPr="0078673B" w:rsidRDefault="00287A2E" w:rsidP="00BA12C6">
      <w:pPr>
        <w:numPr>
          <w:ilvl w:val="0"/>
          <w:numId w:val="9"/>
        </w:numPr>
        <w:contextualSpacing/>
        <w:rPr>
          <w:rFonts w:ascii="Calibri" w:eastAsia="Times New Roman" w:hAnsi="Calibri"/>
          <w:b/>
          <w:bCs/>
        </w:rPr>
      </w:pPr>
      <w:r w:rsidRPr="0078673B">
        <w:rPr>
          <w:rFonts w:ascii="Calibri" w:eastAsia="Times New Roman" w:hAnsi="Calibri"/>
          <w:b/>
          <w:bCs/>
        </w:rPr>
        <w:t>HF Application and Selection: 3</w:t>
      </w:r>
    </w:p>
    <w:p w14:paraId="0A647C90" w14:textId="7D30AE5D" w:rsidR="007751CA" w:rsidRPr="0078673B" w:rsidRDefault="0012429B" w:rsidP="007751CA">
      <w:pPr>
        <w:numPr>
          <w:ilvl w:val="1"/>
          <w:numId w:val="9"/>
        </w:numPr>
        <w:contextualSpacing/>
        <w:rPr>
          <w:rFonts w:ascii="Calibri" w:eastAsia="Times New Roman" w:hAnsi="Calibri"/>
          <w:b/>
          <w:bCs/>
        </w:rPr>
      </w:pPr>
      <w:r w:rsidRPr="0078673B">
        <w:rPr>
          <w:rFonts w:ascii="Calibri" w:eastAsia="Times New Roman" w:hAnsi="Calibri"/>
          <w:bCs/>
        </w:rPr>
        <w:t>1</w:t>
      </w:r>
      <w:r w:rsidR="007751CA" w:rsidRPr="0078673B">
        <w:rPr>
          <w:rFonts w:ascii="Calibri" w:eastAsia="Times New Roman" w:hAnsi="Calibri"/>
          <w:bCs/>
        </w:rPr>
        <w:t xml:space="preserve"> T/F</w:t>
      </w:r>
    </w:p>
    <w:p w14:paraId="6B800832" w14:textId="72BDE9B6" w:rsidR="007751CA" w:rsidRPr="0078673B" w:rsidRDefault="007751CA" w:rsidP="007751CA">
      <w:pPr>
        <w:numPr>
          <w:ilvl w:val="1"/>
          <w:numId w:val="9"/>
        </w:numPr>
        <w:contextualSpacing/>
        <w:rPr>
          <w:rFonts w:ascii="Calibri" w:eastAsia="Times New Roman" w:hAnsi="Calibri"/>
          <w:b/>
          <w:bCs/>
        </w:rPr>
      </w:pPr>
      <w:r w:rsidRPr="0078673B">
        <w:rPr>
          <w:rFonts w:ascii="Calibri" w:eastAsia="Times New Roman" w:hAnsi="Calibri"/>
          <w:bCs/>
        </w:rPr>
        <w:lastRenderedPageBreak/>
        <w:t>2 multiple choice</w:t>
      </w:r>
    </w:p>
    <w:p w14:paraId="60BAA0F6" w14:textId="01E612C0" w:rsidR="007751CA" w:rsidRPr="0078673B" w:rsidRDefault="0012429B" w:rsidP="007751CA">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6FDC1844" w14:textId="62875000" w:rsidR="005C68C5" w:rsidRPr="0078673B" w:rsidRDefault="005C68C5" w:rsidP="005C68C5">
      <w:pPr>
        <w:numPr>
          <w:ilvl w:val="0"/>
          <w:numId w:val="9"/>
        </w:numPr>
        <w:contextualSpacing/>
        <w:rPr>
          <w:rFonts w:ascii="Calibri" w:eastAsia="Times New Roman" w:hAnsi="Calibri"/>
          <w:b/>
          <w:bCs/>
        </w:rPr>
      </w:pPr>
      <w:r w:rsidRPr="0078673B">
        <w:rPr>
          <w:rFonts w:ascii="Calibri" w:eastAsia="Times New Roman" w:hAnsi="Calibri"/>
          <w:b/>
          <w:bCs/>
        </w:rPr>
        <w:t>Monitoring</w:t>
      </w:r>
      <w:r w:rsidR="008701D1" w:rsidRPr="0078673B">
        <w:rPr>
          <w:rFonts w:ascii="Calibri" w:eastAsia="Times New Roman" w:hAnsi="Calibri"/>
          <w:b/>
          <w:bCs/>
        </w:rPr>
        <w:t>:</w:t>
      </w:r>
      <w:r w:rsidR="00C63F01">
        <w:rPr>
          <w:rFonts w:ascii="Calibri" w:eastAsia="Times New Roman" w:hAnsi="Calibri"/>
          <w:b/>
          <w:bCs/>
        </w:rPr>
        <w:t>6</w:t>
      </w:r>
    </w:p>
    <w:p w14:paraId="354049F9" w14:textId="4575C3F6" w:rsidR="005C68C5" w:rsidRPr="0078673B" w:rsidRDefault="008701D1" w:rsidP="005C68C5">
      <w:pPr>
        <w:numPr>
          <w:ilvl w:val="1"/>
          <w:numId w:val="9"/>
        </w:numPr>
        <w:contextualSpacing/>
        <w:rPr>
          <w:rFonts w:ascii="Calibri" w:eastAsia="Times New Roman" w:hAnsi="Calibri"/>
          <w:b/>
          <w:bCs/>
        </w:rPr>
      </w:pPr>
      <w:r w:rsidRPr="0078673B">
        <w:rPr>
          <w:rFonts w:ascii="Calibri" w:eastAsia="Times New Roman" w:hAnsi="Calibri"/>
        </w:rPr>
        <w:t>4</w:t>
      </w:r>
      <w:r w:rsidR="005C68C5" w:rsidRPr="0078673B">
        <w:rPr>
          <w:rFonts w:ascii="Calibri" w:eastAsia="Times New Roman" w:hAnsi="Calibri"/>
        </w:rPr>
        <w:t xml:space="preserve"> multiple choice</w:t>
      </w:r>
    </w:p>
    <w:p w14:paraId="7E629A16" w14:textId="2B3C1FEE" w:rsidR="005C68C5" w:rsidRPr="0078673B" w:rsidRDefault="00E948C3" w:rsidP="005C68C5">
      <w:pPr>
        <w:numPr>
          <w:ilvl w:val="1"/>
          <w:numId w:val="9"/>
        </w:numPr>
        <w:contextualSpacing/>
        <w:rPr>
          <w:rFonts w:ascii="Calibri" w:eastAsia="Times New Roman" w:hAnsi="Calibri"/>
          <w:b/>
          <w:bCs/>
        </w:rPr>
      </w:pPr>
      <w:r w:rsidRPr="0078673B">
        <w:rPr>
          <w:rFonts w:ascii="Calibri" w:eastAsia="Times New Roman" w:hAnsi="Calibri"/>
        </w:rPr>
        <w:t>2</w:t>
      </w:r>
      <w:r w:rsidR="005C68C5" w:rsidRPr="0078673B">
        <w:rPr>
          <w:rFonts w:ascii="Calibri" w:eastAsia="Times New Roman" w:hAnsi="Calibri"/>
        </w:rPr>
        <w:t xml:space="preserve"> T/F</w:t>
      </w:r>
    </w:p>
    <w:p w14:paraId="27BE4CE2" w14:textId="16A63125" w:rsidR="005C68C5" w:rsidRPr="0078673B" w:rsidRDefault="008701D1" w:rsidP="005C68C5">
      <w:pPr>
        <w:numPr>
          <w:ilvl w:val="1"/>
          <w:numId w:val="9"/>
        </w:numPr>
        <w:contextualSpacing/>
        <w:rPr>
          <w:rFonts w:ascii="Calibri" w:eastAsia="Times New Roman" w:hAnsi="Calibri"/>
          <w:b/>
          <w:bCs/>
        </w:rPr>
      </w:pPr>
      <w:r w:rsidRPr="0078673B">
        <w:rPr>
          <w:rFonts w:ascii="Calibri" w:eastAsia="Times New Roman" w:hAnsi="Calibri"/>
          <w:b/>
          <w:bCs/>
        </w:rPr>
        <w:t>3</w:t>
      </w:r>
      <w:r w:rsidR="005C68C5" w:rsidRPr="0078673B">
        <w:rPr>
          <w:rFonts w:ascii="Calibri" w:eastAsia="Times New Roman" w:hAnsi="Calibri"/>
          <w:b/>
          <w:bCs/>
        </w:rPr>
        <w:t xml:space="preserve"> questions</w:t>
      </w:r>
    </w:p>
    <w:p w14:paraId="48040A0F" w14:textId="1F2510F7" w:rsidR="005C68C5" w:rsidRPr="0078673B" w:rsidRDefault="00A20319" w:rsidP="005C68C5">
      <w:pPr>
        <w:numPr>
          <w:ilvl w:val="0"/>
          <w:numId w:val="9"/>
        </w:numPr>
        <w:contextualSpacing/>
        <w:rPr>
          <w:rFonts w:ascii="Calibri" w:eastAsia="Times New Roman" w:hAnsi="Calibri"/>
          <w:b/>
          <w:bCs/>
        </w:rPr>
      </w:pPr>
      <w:r w:rsidRPr="0078673B">
        <w:rPr>
          <w:rFonts w:ascii="Calibri" w:eastAsia="Times New Roman" w:hAnsi="Calibri"/>
          <w:bCs/>
        </w:rPr>
        <w:t xml:space="preserve"> </w:t>
      </w:r>
      <w:r w:rsidR="008701D1" w:rsidRPr="0078673B">
        <w:rPr>
          <w:rFonts w:ascii="Calibri" w:eastAsia="Times New Roman" w:hAnsi="Calibri"/>
          <w:b/>
          <w:bCs/>
        </w:rPr>
        <w:t>EV Placement: 5</w:t>
      </w:r>
    </w:p>
    <w:p w14:paraId="0FEA4AE6" w14:textId="295F5B1F" w:rsidR="008701D1" w:rsidRPr="0078673B" w:rsidRDefault="008701D1" w:rsidP="008701D1">
      <w:pPr>
        <w:numPr>
          <w:ilvl w:val="1"/>
          <w:numId w:val="9"/>
        </w:numPr>
        <w:contextualSpacing/>
        <w:rPr>
          <w:rFonts w:ascii="Calibri" w:eastAsia="Times New Roman" w:hAnsi="Calibri"/>
          <w:b/>
          <w:bCs/>
        </w:rPr>
      </w:pPr>
      <w:r w:rsidRPr="0078673B">
        <w:rPr>
          <w:rFonts w:ascii="Calibri" w:eastAsia="Times New Roman" w:hAnsi="Calibri"/>
          <w:bCs/>
        </w:rPr>
        <w:t>4 multiple choice</w:t>
      </w:r>
    </w:p>
    <w:p w14:paraId="2A480E75" w14:textId="5005B09C" w:rsidR="008701D1" w:rsidRPr="0078673B" w:rsidRDefault="008701D1" w:rsidP="008701D1">
      <w:pPr>
        <w:numPr>
          <w:ilvl w:val="1"/>
          <w:numId w:val="9"/>
        </w:numPr>
        <w:contextualSpacing/>
        <w:rPr>
          <w:rFonts w:ascii="Calibri" w:eastAsia="Times New Roman" w:hAnsi="Calibri"/>
          <w:b/>
          <w:bCs/>
        </w:rPr>
      </w:pPr>
      <w:r w:rsidRPr="0078673B">
        <w:rPr>
          <w:rFonts w:ascii="Calibri" w:eastAsia="Times New Roman" w:hAnsi="Calibri"/>
          <w:bCs/>
        </w:rPr>
        <w:t>1 T/F</w:t>
      </w:r>
    </w:p>
    <w:p w14:paraId="4A378C14" w14:textId="0555263E" w:rsidR="008701D1" w:rsidRPr="0078673B" w:rsidRDefault="008701D1" w:rsidP="008701D1">
      <w:pPr>
        <w:numPr>
          <w:ilvl w:val="1"/>
          <w:numId w:val="9"/>
        </w:numPr>
        <w:contextualSpacing/>
        <w:rPr>
          <w:rFonts w:ascii="Calibri" w:eastAsia="Times New Roman" w:hAnsi="Calibri"/>
          <w:b/>
          <w:bCs/>
        </w:rPr>
      </w:pPr>
      <w:r w:rsidRPr="0078673B">
        <w:rPr>
          <w:rFonts w:ascii="Calibri" w:eastAsia="Times New Roman" w:hAnsi="Calibri"/>
          <w:b/>
          <w:bCs/>
        </w:rPr>
        <w:t>2 questions</w:t>
      </w:r>
    </w:p>
    <w:p w14:paraId="72CA8242" w14:textId="1F13B220" w:rsidR="00763184" w:rsidRPr="0078673B" w:rsidRDefault="00763184" w:rsidP="005C68C5">
      <w:pPr>
        <w:numPr>
          <w:ilvl w:val="0"/>
          <w:numId w:val="9"/>
        </w:numPr>
        <w:contextualSpacing/>
        <w:rPr>
          <w:rFonts w:ascii="Calibri" w:eastAsia="Times New Roman" w:hAnsi="Calibri"/>
          <w:b/>
          <w:bCs/>
        </w:rPr>
      </w:pPr>
      <w:r w:rsidRPr="0078673B">
        <w:rPr>
          <w:b/>
        </w:rPr>
        <w:t>HF Single Adult Placement</w:t>
      </w:r>
      <w:r w:rsidR="00B24FD4" w:rsidRPr="0078673B">
        <w:rPr>
          <w:b/>
        </w:rPr>
        <w:t>: 3</w:t>
      </w:r>
    </w:p>
    <w:p w14:paraId="795EDAA5" w14:textId="07E28F3B" w:rsidR="00763184" w:rsidRPr="0078673B" w:rsidRDefault="00763184" w:rsidP="00763184">
      <w:pPr>
        <w:numPr>
          <w:ilvl w:val="1"/>
          <w:numId w:val="9"/>
        </w:numPr>
        <w:contextualSpacing/>
        <w:rPr>
          <w:rFonts w:ascii="Calibri" w:eastAsia="Times New Roman" w:hAnsi="Calibri"/>
          <w:b/>
          <w:bCs/>
        </w:rPr>
      </w:pPr>
      <w:r w:rsidRPr="0078673B">
        <w:t>1 multiple choice</w:t>
      </w:r>
    </w:p>
    <w:p w14:paraId="46F6DF55" w14:textId="4C022DA6" w:rsidR="00763184" w:rsidRPr="0078673B" w:rsidRDefault="00763184" w:rsidP="00763184">
      <w:pPr>
        <w:numPr>
          <w:ilvl w:val="1"/>
          <w:numId w:val="9"/>
        </w:numPr>
        <w:contextualSpacing/>
        <w:rPr>
          <w:rFonts w:ascii="Calibri" w:eastAsia="Times New Roman" w:hAnsi="Calibri"/>
          <w:b/>
          <w:bCs/>
        </w:rPr>
      </w:pPr>
      <w:r w:rsidRPr="0078673B">
        <w:t>2 T/F</w:t>
      </w:r>
    </w:p>
    <w:p w14:paraId="199D8BA0" w14:textId="0A9E1FCF" w:rsidR="00763184" w:rsidRPr="0078673B" w:rsidRDefault="00763184" w:rsidP="00763184">
      <w:pPr>
        <w:numPr>
          <w:ilvl w:val="1"/>
          <w:numId w:val="9"/>
        </w:numPr>
        <w:contextualSpacing/>
        <w:rPr>
          <w:rFonts w:ascii="Calibri" w:eastAsia="Times New Roman" w:hAnsi="Calibri"/>
          <w:b/>
          <w:bCs/>
        </w:rPr>
      </w:pPr>
      <w:r w:rsidRPr="0078673B">
        <w:rPr>
          <w:b/>
        </w:rPr>
        <w:t>1 question</w:t>
      </w:r>
    </w:p>
    <w:p w14:paraId="466D42B4" w14:textId="0BA25FE6" w:rsidR="004E231D" w:rsidRPr="0078673B" w:rsidRDefault="003610C4" w:rsidP="005C68C5">
      <w:pPr>
        <w:numPr>
          <w:ilvl w:val="0"/>
          <w:numId w:val="9"/>
        </w:numPr>
        <w:contextualSpacing/>
        <w:rPr>
          <w:rFonts w:ascii="Calibri" w:eastAsia="Times New Roman" w:hAnsi="Calibri"/>
          <w:b/>
          <w:bCs/>
        </w:rPr>
      </w:pPr>
      <w:r w:rsidRPr="0078673B">
        <w:rPr>
          <w:rFonts w:ascii="Calibri" w:eastAsia="Times New Roman" w:hAnsi="Calibri"/>
          <w:b/>
          <w:bCs/>
        </w:rPr>
        <w:t xml:space="preserve">Program </w:t>
      </w:r>
      <w:r w:rsidR="00763184" w:rsidRPr="0078673B">
        <w:rPr>
          <w:rFonts w:ascii="Calibri" w:eastAsia="Times New Roman" w:hAnsi="Calibri"/>
          <w:b/>
          <w:bCs/>
        </w:rPr>
        <w:t>Administration: 8</w:t>
      </w:r>
    </w:p>
    <w:p w14:paraId="6F45C0E9" w14:textId="324E55C1" w:rsidR="00763184" w:rsidRPr="0078673B" w:rsidRDefault="00763184" w:rsidP="00763184">
      <w:pPr>
        <w:numPr>
          <w:ilvl w:val="1"/>
          <w:numId w:val="9"/>
        </w:numPr>
        <w:contextualSpacing/>
        <w:rPr>
          <w:rFonts w:ascii="Calibri" w:eastAsia="Times New Roman" w:hAnsi="Calibri"/>
          <w:b/>
          <w:bCs/>
        </w:rPr>
      </w:pPr>
      <w:r w:rsidRPr="0078673B">
        <w:rPr>
          <w:rFonts w:ascii="Calibri" w:eastAsia="Times New Roman" w:hAnsi="Calibri"/>
          <w:bCs/>
        </w:rPr>
        <w:t>3 multiple choice</w:t>
      </w:r>
    </w:p>
    <w:p w14:paraId="620699FC" w14:textId="691D6FFF" w:rsidR="00763184" w:rsidRPr="0078673B" w:rsidRDefault="00763184" w:rsidP="00763184">
      <w:pPr>
        <w:numPr>
          <w:ilvl w:val="1"/>
          <w:numId w:val="9"/>
        </w:numPr>
        <w:contextualSpacing/>
        <w:rPr>
          <w:rFonts w:ascii="Calibri" w:eastAsia="Times New Roman" w:hAnsi="Calibri"/>
          <w:b/>
          <w:bCs/>
        </w:rPr>
      </w:pPr>
      <w:r w:rsidRPr="0078673B">
        <w:rPr>
          <w:rFonts w:ascii="Calibri" w:eastAsia="Times New Roman" w:hAnsi="Calibri"/>
          <w:bCs/>
        </w:rPr>
        <w:t>5 T/F</w:t>
      </w:r>
    </w:p>
    <w:p w14:paraId="023C9499" w14:textId="67FF1A42" w:rsidR="00763184" w:rsidRPr="0078673B" w:rsidRDefault="0012429B" w:rsidP="00763184">
      <w:pPr>
        <w:numPr>
          <w:ilvl w:val="1"/>
          <w:numId w:val="9"/>
        </w:numPr>
        <w:contextualSpacing/>
        <w:rPr>
          <w:rFonts w:ascii="Calibri" w:eastAsia="Times New Roman" w:hAnsi="Calibri"/>
          <w:b/>
          <w:bCs/>
        </w:rPr>
      </w:pPr>
      <w:r w:rsidRPr="0078673B">
        <w:rPr>
          <w:rFonts w:ascii="Calibri" w:eastAsia="Times New Roman" w:hAnsi="Calibri"/>
          <w:b/>
          <w:bCs/>
        </w:rPr>
        <w:t>3</w:t>
      </w:r>
      <w:r w:rsidR="00763184" w:rsidRPr="0078673B">
        <w:rPr>
          <w:rFonts w:ascii="Calibri" w:eastAsia="Times New Roman" w:hAnsi="Calibri"/>
          <w:b/>
          <w:bCs/>
        </w:rPr>
        <w:t xml:space="preserve"> questions</w:t>
      </w:r>
    </w:p>
    <w:p w14:paraId="0D289414" w14:textId="51A54340" w:rsidR="008701D1" w:rsidRPr="0078673B" w:rsidRDefault="008701D1" w:rsidP="008701D1">
      <w:pPr>
        <w:numPr>
          <w:ilvl w:val="0"/>
          <w:numId w:val="9"/>
        </w:numPr>
        <w:contextualSpacing/>
        <w:rPr>
          <w:rFonts w:ascii="Calibri" w:eastAsia="Times New Roman" w:hAnsi="Calibri"/>
          <w:b/>
          <w:bCs/>
        </w:rPr>
      </w:pPr>
      <w:r w:rsidRPr="0078673B">
        <w:rPr>
          <w:rFonts w:ascii="Calibri" w:eastAsia="Times New Roman" w:hAnsi="Calibri"/>
          <w:b/>
          <w:bCs/>
        </w:rPr>
        <w:t>EV HF Relative</w:t>
      </w:r>
      <w:r w:rsidR="00B24FD4" w:rsidRPr="0078673B">
        <w:rPr>
          <w:rFonts w:ascii="Calibri" w:eastAsia="Times New Roman" w:hAnsi="Calibri"/>
          <w:b/>
          <w:bCs/>
        </w:rPr>
        <w:t>: 3</w:t>
      </w:r>
    </w:p>
    <w:p w14:paraId="68C579BD" w14:textId="7153857E" w:rsidR="008701D1" w:rsidRPr="0078673B" w:rsidRDefault="008701D1" w:rsidP="008701D1">
      <w:pPr>
        <w:numPr>
          <w:ilvl w:val="1"/>
          <w:numId w:val="9"/>
        </w:numPr>
        <w:contextualSpacing/>
        <w:rPr>
          <w:rFonts w:ascii="Calibri" w:eastAsia="Times New Roman" w:hAnsi="Calibri"/>
          <w:b/>
          <w:bCs/>
        </w:rPr>
      </w:pPr>
      <w:r w:rsidRPr="0078673B">
        <w:rPr>
          <w:rFonts w:ascii="Calibri" w:eastAsia="Times New Roman" w:hAnsi="Calibri"/>
          <w:bCs/>
        </w:rPr>
        <w:t>3 T/F</w:t>
      </w:r>
    </w:p>
    <w:p w14:paraId="6A4B99AE" w14:textId="10C3490E" w:rsidR="008701D1" w:rsidRPr="0078673B" w:rsidRDefault="008701D1" w:rsidP="008701D1">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40FE9B2D" w14:textId="4F9E0FCF" w:rsidR="00FA6539" w:rsidRPr="0078673B" w:rsidRDefault="00FA6539" w:rsidP="00FA6539">
      <w:pPr>
        <w:numPr>
          <w:ilvl w:val="0"/>
          <w:numId w:val="9"/>
        </w:numPr>
        <w:contextualSpacing/>
        <w:rPr>
          <w:rFonts w:ascii="Calibri" w:eastAsia="Times New Roman" w:hAnsi="Calibri"/>
          <w:b/>
          <w:bCs/>
        </w:rPr>
      </w:pPr>
      <w:r w:rsidRPr="0078673B">
        <w:rPr>
          <w:rFonts w:ascii="Calibri" w:eastAsia="Times New Roman" w:hAnsi="Calibri"/>
          <w:b/>
          <w:bCs/>
        </w:rPr>
        <w:t>HF/DOS Regulations</w:t>
      </w:r>
      <w:r w:rsidR="0012429B" w:rsidRPr="0078673B">
        <w:rPr>
          <w:rFonts w:ascii="Calibri" w:eastAsia="Times New Roman" w:hAnsi="Calibri"/>
          <w:b/>
          <w:bCs/>
        </w:rPr>
        <w:t>: 2</w:t>
      </w:r>
    </w:p>
    <w:p w14:paraId="0293F5CD" w14:textId="3F5F6E13" w:rsidR="00FA6539" w:rsidRPr="0078673B" w:rsidRDefault="00FA6539" w:rsidP="00FA6539">
      <w:pPr>
        <w:numPr>
          <w:ilvl w:val="1"/>
          <w:numId w:val="9"/>
        </w:numPr>
        <w:contextualSpacing/>
        <w:rPr>
          <w:rFonts w:ascii="Calibri" w:eastAsia="Times New Roman" w:hAnsi="Calibri"/>
          <w:b/>
          <w:bCs/>
        </w:rPr>
      </w:pPr>
      <w:r w:rsidRPr="0078673B">
        <w:rPr>
          <w:rFonts w:ascii="Calibri" w:eastAsia="Times New Roman" w:hAnsi="Calibri"/>
          <w:bCs/>
        </w:rPr>
        <w:t>2 T/F</w:t>
      </w:r>
    </w:p>
    <w:p w14:paraId="7A162A3D" w14:textId="0C6C52B3" w:rsidR="00FA6539" w:rsidRPr="0078673B" w:rsidRDefault="00FA6539" w:rsidP="00FA6539">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0CFDB4E8" w14:textId="7DD152EF" w:rsidR="00FA6539" w:rsidRPr="0078673B" w:rsidRDefault="00FA6539" w:rsidP="00FA6539">
      <w:pPr>
        <w:numPr>
          <w:ilvl w:val="0"/>
          <w:numId w:val="9"/>
        </w:numPr>
        <w:contextualSpacing/>
        <w:rPr>
          <w:rFonts w:ascii="Calibri" w:eastAsia="Times New Roman" w:hAnsi="Calibri"/>
          <w:b/>
          <w:bCs/>
        </w:rPr>
      </w:pPr>
      <w:r w:rsidRPr="0078673B">
        <w:rPr>
          <w:b/>
        </w:rPr>
        <w:t>HF Compensation</w:t>
      </w:r>
      <w:r w:rsidR="0012429B" w:rsidRPr="0078673B">
        <w:rPr>
          <w:b/>
        </w:rPr>
        <w:t>: 2</w:t>
      </w:r>
    </w:p>
    <w:p w14:paraId="4187ACB6" w14:textId="3EE3A4AE" w:rsidR="00FA6539" w:rsidRPr="0078673B" w:rsidRDefault="00FA6539" w:rsidP="00FA6539">
      <w:pPr>
        <w:numPr>
          <w:ilvl w:val="1"/>
          <w:numId w:val="9"/>
        </w:numPr>
        <w:contextualSpacing/>
        <w:rPr>
          <w:rFonts w:ascii="Calibri" w:eastAsia="Times New Roman" w:hAnsi="Calibri"/>
          <w:b/>
          <w:bCs/>
        </w:rPr>
      </w:pPr>
      <w:r w:rsidRPr="0078673B">
        <w:rPr>
          <w:rFonts w:ascii="Calibri" w:eastAsia="Times New Roman" w:hAnsi="Calibri"/>
          <w:bCs/>
        </w:rPr>
        <w:t>1 multiple choice</w:t>
      </w:r>
    </w:p>
    <w:p w14:paraId="2E7E5084" w14:textId="0C30A166" w:rsidR="00FA6539" w:rsidRPr="0078673B" w:rsidRDefault="00FA6539" w:rsidP="00FA6539">
      <w:pPr>
        <w:numPr>
          <w:ilvl w:val="1"/>
          <w:numId w:val="9"/>
        </w:numPr>
        <w:contextualSpacing/>
        <w:rPr>
          <w:rFonts w:ascii="Calibri" w:eastAsia="Times New Roman" w:hAnsi="Calibri"/>
          <w:b/>
          <w:bCs/>
        </w:rPr>
      </w:pPr>
      <w:r w:rsidRPr="0078673B">
        <w:rPr>
          <w:rFonts w:ascii="Calibri" w:eastAsia="Times New Roman" w:hAnsi="Calibri"/>
          <w:bCs/>
        </w:rPr>
        <w:t>1 T/F</w:t>
      </w:r>
    </w:p>
    <w:p w14:paraId="3E31810D" w14:textId="40AC7915" w:rsidR="00FA6539" w:rsidRPr="0078673B" w:rsidRDefault="00FA6539" w:rsidP="00FA6539">
      <w:pPr>
        <w:numPr>
          <w:ilvl w:val="1"/>
          <w:numId w:val="9"/>
        </w:numPr>
        <w:contextualSpacing/>
        <w:rPr>
          <w:rFonts w:ascii="Calibri" w:eastAsia="Times New Roman" w:hAnsi="Calibri"/>
          <w:b/>
          <w:bCs/>
        </w:rPr>
      </w:pPr>
      <w:r w:rsidRPr="0078673B">
        <w:rPr>
          <w:rFonts w:ascii="Calibri" w:eastAsia="Times New Roman" w:hAnsi="Calibri"/>
          <w:b/>
          <w:bCs/>
        </w:rPr>
        <w:t>1 question</w:t>
      </w:r>
    </w:p>
    <w:p w14:paraId="5C7DB676" w14:textId="77777777" w:rsidR="003610C4" w:rsidRPr="0078673B" w:rsidRDefault="003610C4" w:rsidP="003610C4">
      <w:pPr>
        <w:contextualSpacing/>
        <w:rPr>
          <w:rFonts w:ascii="Calibri" w:eastAsia="Times New Roman" w:hAnsi="Calibri"/>
          <w:b/>
          <w:bCs/>
        </w:rPr>
      </w:pPr>
    </w:p>
    <w:p w14:paraId="75EC9D68" w14:textId="77777777" w:rsidR="003610C4" w:rsidRPr="0078673B" w:rsidRDefault="003610C4" w:rsidP="00FA6539">
      <w:pPr>
        <w:rPr>
          <w:b/>
        </w:rPr>
      </w:pPr>
    </w:p>
    <w:p w14:paraId="1317853F" w14:textId="77777777" w:rsidR="000B61AE" w:rsidRDefault="000B61AE" w:rsidP="00EC42CC">
      <w:pPr>
        <w:jc w:val="center"/>
        <w:rPr>
          <w:b/>
        </w:rPr>
      </w:pPr>
    </w:p>
    <w:p w14:paraId="085F7152" w14:textId="77777777" w:rsidR="000B61AE" w:rsidRDefault="000B61AE" w:rsidP="00EC42CC">
      <w:pPr>
        <w:jc w:val="center"/>
        <w:rPr>
          <w:b/>
        </w:rPr>
      </w:pPr>
    </w:p>
    <w:p w14:paraId="508B0971" w14:textId="77777777" w:rsidR="000B61AE" w:rsidRDefault="000B61AE" w:rsidP="00EC42CC">
      <w:pPr>
        <w:jc w:val="center"/>
        <w:rPr>
          <w:b/>
        </w:rPr>
      </w:pPr>
    </w:p>
    <w:p w14:paraId="00F605CD" w14:textId="77777777" w:rsidR="000B61AE" w:rsidRDefault="000B61AE" w:rsidP="00EC42CC">
      <w:pPr>
        <w:jc w:val="center"/>
        <w:rPr>
          <w:b/>
        </w:rPr>
      </w:pPr>
    </w:p>
    <w:p w14:paraId="79494377" w14:textId="77777777" w:rsidR="000B61AE" w:rsidRDefault="000B61AE" w:rsidP="00EC42CC">
      <w:pPr>
        <w:jc w:val="center"/>
        <w:rPr>
          <w:b/>
        </w:rPr>
      </w:pPr>
    </w:p>
    <w:p w14:paraId="0AAE1CB4" w14:textId="77777777" w:rsidR="000B61AE" w:rsidRDefault="000B61AE" w:rsidP="00EC42CC">
      <w:pPr>
        <w:jc w:val="center"/>
        <w:rPr>
          <w:b/>
        </w:rPr>
      </w:pPr>
    </w:p>
    <w:p w14:paraId="548FD6C4" w14:textId="77777777" w:rsidR="000B61AE" w:rsidRDefault="000B61AE" w:rsidP="00EC42CC">
      <w:pPr>
        <w:jc w:val="center"/>
        <w:rPr>
          <w:b/>
        </w:rPr>
      </w:pPr>
    </w:p>
    <w:p w14:paraId="56C2505E" w14:textId="77777777" w:rsidR="00EC42CC" w:rsidRPr="0078673B" w:rsidRDefault="00EC42CC" w:rsidP="00EC42CC">
      <w:pPr>
        <w:jc w:val="center"/>
        <w:rPr>
          <w:b/>
        </w:rPr>
      </w:pPr>
      <w:r w:rsidRPr="0078673B">
        <w:rPr>
          <w:b/>
        </w:rPr>
        <w:lastRenderedPageBreak/>
        <w:t>Local Coordinator Assessment Questions</w:t>
      </w:r>
    </w:p>
    <w:p w14:paraId="77921D0F" w14:textId="23678D24" w:rsidR="00EC42CC" w:rsidRPr="0078673B" w:rsidRDefault="00EC42CC" w:rsidP="00EC42CC">
      <w:pPr>
        <w:pStyle w:val="ListParagraph"/>
        <w:numPr>
          <w:ilvl w:val="0"/>
          <w:numId w:val="3"/>
        </w:numPr>
      </w:pPr>
      <w:r w:rsidRPr="0078673B">
        <w:t xml:space="preserve">The Secondary </w:t>
      </w:r>
      <w:r w:rsidR="000B61AE">
        <w:t>S</w:t>
      </w:r>
      <w:r w:rsidRPr="0078673B">
        <w:t xml:space="preserve">chool </w:t>
      </w:r>
      <w:r w:rsidR="000B61AE">
        <w:t>S</w:t>
      </w:r>
      <w:r w:rsidRPr="0078673B">
        <w:t xml:space="preserve">tudent </w:t>
      </w:r>
      <w:r w:rsidR="000B61AE">
        <w:t>P</w:t>
      </w:r>
      <w:r w:rsidRPr="0078673B">
        <w:t>rogram is an important component of the U.S. Department of State's policy to build long term, positive relationships between the people of the United States and the people of other countries.</w:t>
      </w:r>
      <w:r w:rsidR="00B74B0E" w:rsidRPr="0078673B">
        <w:t xml:space="preserve"> </w:t>
      </w:r>
      <w:r w:rsidR="00B74B0E" w:rsidRPr="0078673B">
        <w:rPr>
          <w:i/>
        </w:rPr>
        <w:t>(Public Diplomacy)</w:t>
      </w:r>
    </w:p>
    <w:p w14:paraId="3B71C368" w14:textId="77777777" w:rsidR="00EC42CC" w:rsidRPr="0078673B" w:rsidRDefault="00EC42CC" w:rsidP="00EC42CC">
      <w:pPr>
        <w:pStyle w:val="ListParagraph"/>
        <w:numPr>
          <w:ilvl w:val="1"/>
          <w:numId w:val="3"/>
        </w:numPr>
        <w:rPr>
          <w:b/>
        </w:rPr>
      </w:pPr>
      <w:r w:rsidRPr="0078673B">
        <w:rPr>
          <w:b/>
        </w:rPr>
        <w:t>True</w:t>
      </w:r>
    </w:p>
    <w:p w14:paraId="16624978" w14:textId="77777777" w:rsidR="00EC42CC" w:rsidRPr="0078673B" w:rsidRDefault="00EC42CC" w:rsidP="00EC42CC">
      <w:pPr>
        <w:pStyle w:val="ListParagraph"/>
        <w:numPr>
          <w:ilvl w:val="1"/>
          <w:numId w:val="3"/>
        </w:numPr>
      </w:pPr>
      <w:r w:rsidRPr="0078673B">
        <w:t>False</w:t>
      </w:r>
    </w:p>
    <w:p w14:paraId="53A94E85" w14:textId="77777777" w:rsidR="00EC42CC" w:rsidRDefault="00EC42CC" w:rsidP="00EA78D1">
      <w:pPr>
        <w:pStyle w:val="ListParagraph"/>
        <w:numPr>
          <w:ilvl w:val="2"/>
          <w:numId w:val="3"/>
        </w:numPr>
      </w:pPr>
      <w:r w:rsidRPr="0078673B">
        <w:t>Explanation: Secondary School Student Program exchanges help to improve America’s image abroad. The great majority of exchange students who come to the United States to attend high school enjoy a positive life changing experience, grow in independence and maturity, improve their English language skills, and build relationships with American citizens. These students will share with their fellow citizens their impressions of America when they return home. This is the core of Public Diplomacy and the reason that the Department of State conducts these types of educational exchanges.</w:t>
      </w:r>
    </w:p>
    <w:p w14:paraId="2B2E1F9D" w14:textId="77777777" w:rsidR="000B61AE" w:rsidRPr="0078673B" w:rsidRDefault="000B61AE" w:rsidP="00B85D77">
      <w:pPr>
        <w:pStyle w:val="ListParagraph"/>
        <w:ind w:left="2160"/>
      </w:pPr>
    </w:p>
    <w:p w14:paraId="21361A90" w14:textId="77777777" w:rsidR="00EC42CC" w:rsidRPr="0078673B" w:rsidRDefault="00EC42CC" w:rsidP="00EC42CC">
      <w:pPr>
        <w:pStyle w:val="ListParagraph"/>
        <w:numPr>
          <w:ilvl w:val="0"/>
          <w:numId w:val="3"/>
        </w:numPr>
      </w:pPr>
      <w:r w:rsidRPr="0078673B">
        <w:t>The Public Diplomacy of the United States can be damaged if an exchange student develops negative feelings toward the United States or the American people.</w:t>
      </w:r>
      <w:r w:rsidR="00B74B0E" w:rsidRPr="0078673B">
        <w:t xml:space="preserve"> </w:t>
      </w:r>
      <w:r w:rsidR="00B74B0E" w:rsidRPr="0078673B">
        <w:rPr>
          <w:i/>
        </w:rPr>
        <w:t>(Public Diplomacy)</w:t>
      </w:r>
    </w:p>
    <w:p w14:paraId="33A5BC69" w14:textId="77777777" w:rsidR="00EC42CC" w:rsidRPr="0078673B" w:rsidRDefault="00EC42CC" w:rsidP="00EC42CC">
      <w:pPr>
        <w:pStyle w:val="ListParagraph"/>
        <w:numPr>
          <w:ilvl w:val="1"/>
          <w:numId w:val="3"/>
        </w:numPr>
        <w:rPr>
          <w:b/>
        </w:rPr>
      </w:pPr>
      <w:r w:rsidRPr="0078673B">
        <w:rPr>
          <w:b/>
        </w:rPr>
        <w:t>True</w:t>
      </w:r>
    </w:p>
    <w:p w14:paraId="7839E786" w14:textId="77777777" w:rsidR="00EC42CC" w:rsidRPr="0078673B" w:rsidRDefault="00EC42CC" w:rsidP="00EC42CC">
      <w:pPr>
        <w:pStyle w:val="ListParagraph"/>
        <w:numPr>
          <w:ilvl w:val="1"/>
          <w:numId w:val="3"/>
        </w:numPr>
      </w:pPr>
      <w:r w:rsidRPr="0078673B">
        <w:t>False</w:t>
      </w:r>
    </w:p>
    <w:p w14:paraId="607408A6" w14:textId="77777777" w:rsidR="00EC42CC" w:rsidRDefault="00EC42CC" w:rsidP="00EA78D1">
      <w:pPr>
        <w:pStyle w:val="ListParagraph"/>
        <w:numPr>
          <w:ilvl w:val="2"/>
          <w:numId w:val="3"/>
        </w:numPr>
      </w:pPr>
      <w:r w:rsidRPr="0078673B">
        <w:t>Explanation: It is important that every exchange student have a positive experience and a successful exchange program. While most exchange students generally return home with a favorable impression of the United States, the Public Diplomacy of the United States can be damaged when a student develops negative feelings toward the United States or the American people.</w:t>
      </w:r>
    </w:p>
    <w:p w14:paraId="237F8827" w14:textId="77777777" w:rsidR="000B61AE" w:rsidRPr="0078673B" w:rsidRDefault="000B61AE" w:rsidP="00B85D77">
      <w:pPr>
        <w:pStyle w:val="ListParagraph"/>
        <w:ind w:left="2160"/>
      </w:pPr>
    </w:p>
    <w:p w14:paraId="5E7CA3A4" w14:textId="77777777" w:rsidR="00EC42CC" w:rsidRPr="0078673B" w:rsidRDefault="00EC42CC" w:rsidP="00EC42CC">
      <w:pPr>
        <w:pStyle w:val="ListParagraph"/>
        <w:numPr>
          <w:ilvl w:val="0"/>
          <w:numId w:val="3"/>
        </w:numPr>
      </w:pPr>
      <w:r w:rsidRPr="0078673B">
        <w:t>The U.S. Department of State believes that the Secondary School Student Program helps to improve America's image abroad when exchange students return home with positive memories of the United States and the American people.</w:t>
      </w:r>
      <w:r w:rsidR="00B74B0E" w:rsidRPr="0078673B">
        <w:t xml:space="preserve"> </w:t>
      </w:r>
      <w:r w:rsidR="00B74B0E" w:rsidRPr="0078673B">
        <w:rPr>
          <w:i/>
        </w:rPr>
        <w:t>(Public Diplomacy)</w:t>
      </w:r>
    </w:p>
    <w:p w14:paraId="6E9EB486" w14:textId="77777777" w:rsidR="00EC42CC" w:rsidRPr="0078673B" w:rsidRDefault="00EC42CC" w:rsidP="00EC42CC">
      <w:pPr>
        <w:pStyle w:val="ListParagraph"/>
        <w:numPr>
          <w:ilvl w:val="1"/>
          <w:numId w:val="3"/>
        </w:numPr>
        <w:rPr>
          <w:b/>
        </w:rPr>
      </w:pPr>
      <w:r w:rsidRPr="0078673B">
        <w:rPr>
          <w:b/>
        </w:rPr>
        <w:t xml:space="preserve">True </w:t>
      </w:r>
    </w:p>
    <w:p w14:paraId="598072BD" w14:textId="77777777" w:rsidR="00EC42CC" w:rsidRPr="0078673B" w:rsidRDefault="00EC42CC" w:rsidP="00EC42CC">
      <w:pPr>
        <w:pStyle w:val="ListParagraph"/>
        <w:numPr>
          <w:ilvl w:val="1"/>
          <w:numId w:val="3"/>
        </w:numPr>
      </w:pPr>
      <w:r w:rsidRPr="0078673B">
        <w:t>False</w:t>
      </w:r>
    </w:p>
    <w:p w14:paraId="2FBE9274" w14:textId="77777777" w:rsidR="00EC42CC" w:rsidRDefault="00EC42CC" w:rsidP="00EA78D1">
      <w:pPr>
        <w:pStyle w:val="ListParagraph"/>
        <w:numPr>
          <w:ilvl w:val="2"/>
          <w:numId w:val="3"/>
        </w:numPr>
      </w:pPr>
      <w:r w:rsidRPr="0078673B">
        <w:t xml:space="preserve">Explanation: Secondary School Student Program exchanges help to improve America’s image abroad. The great majority of exchange students who come to the United States to attend high school enjoy a positive life changing experience, grow in independence and maturity, improve their English language skills, and build relationships with American citizens. These students will share with their fellow citizens their impressions of America when they return home. This is the core of Public Diplomacy and the reason that the Department of State conducts these types of educational exchanges. It is important that every exchange student have a positive experience and a successful exchange program. While most exchange students generally return home with a favorable impression of the United States, the Public Diplomacy of the United States can </w:t>
      </w:r>
      <w:r w:rsidRPr="0078673B">
        <w:lastRenderedPageBreak/>
        <w:t>be damaged when a student develops negative feelings toward the United States or the American people.</w:t>
      </w:r>
    </w:p>
    <w:p w14:paraId="5C37A75D" w14:textId="77777777" w:rsidR="007D51C1" w:rsidRPr="0078673B" w:rsidRDefault="007D51C1" w:rsidP="00B85D77">
      <w:pPr>
        <w:pStyle w:val="ListParagraph"/>
        <w:ind w:left="2160"/>
      </w:pPr>
    </w:p>
    <w:p w14:paraId="3D054528" w14:textId="7466C3AC" w:rsidR="00EC42CC" w:rsidRPr="0078673B" w:rsidRDefault="00EC42CC" w:rsidP="00EC42CC">
      <w:pPr>
        <w:pStyle w:val="ListParagraph"/>
        <w:numPr>
          <w:ilvl w:val="0"/>
          <w:numId w:val="3"/>
        </w:numPr>
      </w:pPr>
      <w:r w:rsidRPr="0078673B">
        <w:t>Which of the following individuals cannot serve as a valid reference for a host family?</w:t>
      </w:r>
      <w:r w:rsidR="00B74B0E" w:rsidRPr="0078673B">
        <w:t xml:space="preserve"> </w:t>
      </w:r>
      <w:r w:rsidR="00B74B0E" w:rsidRPr="0078673B">
        <w:rPr>
          <w:i/>
        </w:rPr>
        <w:t xml:space="preserve">(HF </w:t>
      </w:r>
      <w:r w:rsidR="00B05AC0" w:rsidRPr="0078673B">
        <w:rPr>
          <w:i/>
        </w:rPr>
        <w:t>Application and Selection</w:t>
      </w:r>
      <w:r w:rsidR="00B74B0E" w:rsidRPr="0078673B">
        <w:rPr>
          <w:i/>
        </w:rPr>
        <w:t xml:space="preserve">) </w:t>
      </w:r>
    </w:p>
    <w:p w14:paraId="0E3AE148" w14:textId="77777777" w:rsidR="00EC42CC" w:rsidRPr="0078673B" w:rsidRDefault="00EC42CC" w:rsidP="00EC42CC">
      <w:pPr>
        <w:pStyle w:val="ListParagraph"/>
        <w:numPr>
          <w:ilvl w:val="0"/>
          <w:numId w:val="4"/>
        </w:numPr>
        <w:autoSpaceDE w:val="0"/>
        <w:autoSpaceDN w:val="0"/>
        <w:adjustRightInd w:val="0"/>
        <w:spacing w:after="0" w:line="240" w:lineRule="auto"/>
        <w:rPr>
          <w:rFonts w:cs="Arial"/>
          <w:b/>
        </w:rPr>
      </w:pPr>
      <w:r w:rsidRPr="0078673B">
        <w:rPr>
          <w:rFonts w:cs="Arial"/>
          <w:b/>
        </w:rPr>
        <w:t>The host mother's sister *</w:t>
      </w:r>
    </w:p>
    <w:p w14:paraId="03E14128" w14:textId="77777777" w:rsidR="00EC42CC" w:rsidRPr="0078673B" w:rsidRDefault="00EC42CC" w:rsidP="00EC42CC">
      <w:pPr>
        <w:pStyle w:val="ListParagraph"/>
        <w:numPr>
          <w:ilvl w:val="0"/>
          <w:numId w:val="4"/>
        </w:numPr>
        <w:autoSpaceDE w:val="0"/>
        <w:autoSpaceDN w:val="0"/>
        <w:adjustRightInd w:val="0"/>
        <w:spacing w:after="0" w:line="240" w:lineRule="auto"/>
        <w:rPr>
          <w:rFonts w:cs="Arial"/>
        </w:rPr>
      </w:pPr>
      <w:r w:rsidRPr="0078673B">
        <w:rPr>
          <w:rFonts w:cs="Arial"/>
        </w:rPr>
        <w:t>A neighbor of the host family</w:t>
      </w:r>
    </w:p>
    <w:p w14:paraId="738D3F45" w14:textId="77777777" w:rsidR="00EC42CC" w:rsidRPr="0078673B" w:rsidRDefault="00EC42CC" w:rsidP="00EC42CC">
      <w:pPr>
        <w:pStyle w:val="ListParagraph"/>
        <w:numPr>
          <w:ilvl w:val="0"/>
          <w:numId w:val="4"/>
        </w:numPr>
        <w:autoSpaceDE w:val="0"/>
        <w:autoSpaceDN w:val="0"/>
        <w:adjustRightInd w:val="0"/>
        <w:spacing w:after="0" w:line="240" w:lineRule="auto"/>
        <w:rPr>
          <w:rFonts w:cs="Arial"/>
        </w:rPr>
      </w:pPr>
      <w:r w:rsidRPr="0078673B">
        <w:rPr>
          <w:rFonts w:cs="Arial"/>
        </w:rPr>
        <w:t>A school official who has never been in the host family's home</w:t>
      </w:r>
    </w:p>
    <w:p w14:paraId="0CC12C8F" w14:textId="77777777" w:rsidR="00EC42CC" w:rsidRPr="0078673B" w:rsidRDefault="00EC42CC" w:rsidP="00EC42CC">
      <w:pPr>
        <w:pStyle w:val="ListParagraph"/>
        <w:numPr>
          <w:ilvl w:val="0"/>
          <w:numId w:val="4"/>
        </w:numPr>
      </w:pPr>
      <w:r w:rsidRPr="0078673B">
        <w:rPr>
          <w:rFonts w:cs="Arial"/>
        </w:rPr>
        <w:t>A local pastor</w:t>
      </w:r>
    </w:p>
    <w:p w14:paraId="69D73267" w14:textId="77777777" w:rsidR="00EA78D1" w:rsidRDefault="00EA78D1" w:rsidP="00EA78D1">
      <w:pPr>
        <w:pStyle w:val="ListParagraph"/>
        <w:numPr>
          <w:ilvl w:val="1"/>
          <w:numId w:val="4"/>
        </w:numPr>
      </w:pPr>
      <w:r w:rsidRPr="0078673B">
        <w:t xml:space="preserve">Explanation: 62.25(j) Host family application and selection. Sponsors must adequately screen and select all potential host families and at a minimum must: (5) Ensure that the host family has a good reputation and character by securing two personal references from within the community from individuals who are not relatives of the potential host family or representatives of the sponsor </w:t>
      </w:r>
      <w:proofErr w:type="gramStart"/>
      <w:r w:rsidRPr="0078673B">
        <w:t>( i.e</w:t>
      </w:r>
      <w:proofErr w:type="gramEnd"/>
      <w:r w:rsidRPr="0078673B">
        <w:t xml:space="preserve">. , field staff or volunteers), attesting to the host family's good reputation and character. </w:t>
      </w:r>
    </w:p>
    <w:p w14:paraId="5E1C8675" w14:textId="77777777" w:rsidR="007D51C1" w:rsidRPr="0078673B" w:rsidRDefault="007D51C1" w:rsidP="00B85D77">
      <w:pPr>
        <w:pStyle w:val="ListParagraph"/>
        <w:ind w:left="1800"/>
      </w:pPr>
    </w:p>
    <w:p w14:paraId="7FB58C0E" w14:textId="51C76258" w:rsidR="00EA78D1" w:rsidRPr="0078673B" w:rsidRDefault="00EA78D1" w:rsidP="00EA78D1">
      <w:pPr>
        <w:pStyle w:val="ListParagraph"/>
        <w:numPr>
          <w:ilvl w:val="0"/>
          <w:numId w:val="3"/>
        </w:numPr>
      </w:pPr>
      <w:r w:rsidRPr="0078673B">
        <w:t>Both an exchange student and his or her natural parents must agree in writing before the exchange student may be placed with a single adult host parent without a child living in their home.</w:t>
      </w:r>
      <w:r w:rsidR="00B74B0E" w:rsidRPr="0078673B">
        <w:t xml:space="preserve"> </w:t>
      </w:r>
      <w:r w:rsidR="00B74B0E" w:rsidRPr="0078673B">
        <w:rPr>
          <w:i/>
        </w:rPr>
        <w:t>(HF</w:t>
      </w:r>
      <w:r w:rsidR="00837188" w:rsidRPr="0078673B">
        <w:rPr>
          <w:i/>
        </w:rPr>
        <w:t xml:space="preserve"> Single Adult Placement</w:t>
      </w:r>
      <w:r w:rsidR="00B74B0E" w:rsidRPr="0078673B">
        <w:rPr>
          <w:i/>
        </w:rPr>
        <w:t>)</w:t>
      </w:r>
    </w:p>
    <w:p w14:paraId="72CAF1D7" w14:textId="77777777" w:rsidR="00EA78D1" w:rsidRPr="0078673B" w:rsidRDefault="00EA78D1" w:rsidP="00EA78D1">
      <w:pPr>
        <w:pStyle w:val="ListParagraph"/>
        <w:numPr>
          <w:ilvl w:val="1"/>
          <w:numId w:val="3"/>
        </w:numPr>
        <w:rPr>
          <w:b/>
        </w:rPr>
      </w:pPr>
      <w:r w:rsidRPr="0078673B">
        <w:rPr>
          <w:b/>
        </w:rPr>
        <w:t>True</w:t>
      </w:r>
    </w:p>
    <w:p w14:paraId="6EACAF93" w14:textId="77777777" w:rsidR="00EA78D1" w:rsidRPr="0078673B" w:rsidRDefault="00EA78D1" w:rsidP="00EA78D1">
      <w:pPr>
        <w:pStyle w:val="ListParagraph"/>
        <w:numPr>
          <w:ilvl w:val="1"/>
          <w:numId w:val="3"/>
        </w:numPr>
      </w:pPr>
      <w:r w:rsidRPr="0078673B">
        <w:t>False</w:t>
      </w:r>
    </w:p>
    <w:p w14:paraId="71D89EF3" w14:textId="77777777" w:rsidR="00EA78D1" w:rsidRDefault="005D413A" w:rsidP="00C85397">
      <w:pPr>
        <w:pStyle w:val="ListParagraph"/>
        <w:numPr>
          <w:ilvl w:val="2"/>
          <w:numId w:val="3"/>
        </w:numPr>
      </w:pPr>
      <w:r w:rsidRPr="0078673B">
        <w:t>62.25(j)(9) Sponsors must adequately screen and select all potential host families and at a minimum must: . . . [e]</w:t>
      </w:r>
      <w:proofErr w:type="spellStart"/>
      <w:r w:rsidRPr="0078673B">
        <w:t>nsure</w:t>
      </w:r>
      <w:proofErr w:type="spellEnd"/>
      <w:r w:rsidRPr="0078673B">
        <w:t xml:space="preserve"> that a potential single adult host parent without a child in the home undergoes a secondary level review by an organizational representative other than the individual who recruited and selected the applicant. Such secondary review should include demonstrated evidence of the individual's friends or family who can provide an additional support network for the exchange student and evidence of the individual's ties to his/her community. Both the exchange student and his or her natural parents must agree in writing in advance of the student's placement with a single adult host parent without a child in the home.</w:t>
      </w:r>
    </w:p>
    <w:p w14:paraId="075F1105" w14:textId="77777777" w:rsidR="007D51C1" w:rsidRPr="0078673B" w:rsidRDefault="007D51C1" w:rsidP="00B85D77">
      <w:pPr>
        <w:pStyle w:val="ListParagraph"/>
        <w:ind w:left="2160"/>
      </w:pPr>
    </w:p>
    <w:p w14:paraId="1E56B68F" w14:textId="77777777" w:rsidR="005D413A" w:rsidRPr="0078673B" w:rsidRDefault="005D413A" w:rsidP="005D413A">
      <w:pPr>
        <w:pStyle w:val="ListParagraph"/>
        <w:numPr>
          <w:ilvl w:val="0"/>
          <w:numId w:val="3"/>
        </w:numPr>
      </w:pPr>
      <w:r w:rsidRPr="0078673B">
        <w:t>The sponsoring organization must provide the high school with the exchange student’s academic transcript translated into English.</w:t>
      </w:r>
      <w:r w:rsidR="00B74B0E" w:rsidRPr="0078673B">
        <w:t xml:space="preserve"> </w:t>
      </w:r>
      <w:r w:rsidR="00B74B0E" w:rsidRPr="0078673B">
        <w:rPr>
          <w:i/>
        </w:rPr>
        <w:t>(School</w:t>
      </w:r>
      <w:r w:rsidR="00B05AC0" w:rsidRPr="0078673B">
        <w:rPr>
          <w:i/>
        </w:rPr>
        <w:t xml:space="preserve"> Enrollment</w:t>
      </w:r>
      <w:r w:rsidR="00B74B0E" w:rsidRPr="0078673B">
        <w:rPr>
          <w:i/>
        </w:rPr>
        <w:t>)</w:t>
      </w:r>
    </w:p>
    <w:p w14:paraId="7FA63D2C" w14:textId="77777777" w:rsidR="005D413A" w:rsidRPr="0078673B" w:rsidRDefault="005D413A" w:rsidP="005D413A">
      <w:pPr>
        <w:pStyle w:val="ListParagraph"/>
        <w:numPr>
          <w:ilvl w:val="1"/>
          <w:numId w:val="3"/>
        </w:numPr>
        <w:rPr>
          <w:b/>
        </w:rPr>
      </w:pPr>
      <w:r w:rsidRPr="0078673B">
        <w:rPr>
          <w:b/>
        </w:rPr>
        <w:t>True</w:t>
      </w:r>
    </w:p>
    <w:p w14:paraId="2785CE27" w14:textId="77777777" w:rsidR="005D413A" w:rsidRPr="0078673B" w:rsidRDefault="005D413A" w:rsidP="005D413A">
      <w:pPr>
        <w:pStyle w:val="ListParagraph"/>
        <w:numPr>
          <w:ilvl w:val="1"/>
          <w:numId w:val="3"/>
        </w:numPr>
      </w:pPr>
      <w:r w:rsidRPr="0078673B">
        <w:t>False</w:t>
      </w:r>
    </w:p>
    <w:p w14:paraId="534269BC" w14:textId="77777777" w:rsidR="005D413A" w:rsidRDefault="005D413A" w:rsidP="00C85397">
      <w:pPr>
        <w:pStyle w:val="ListParagraph"/>
        <w:numPr>
          <w:ilvl w:val="2"/>
          <w:numId w:val="3"/>
        </w:numPr>
      </w:pPr>
      <w:r w:rsidRPr="0078673B">
        <w:t xml:space="preserve">Explanation: 62.25(f) Student enrollment. (1) Sponsors must secure prior written acceptance for the enrollment of any exchange student in a United States public or private secondary school. Such prior acceptance must: (5) Sponsors must provide the school with a translated “written English language summary” of the exchange student's complete academic course work prior to commencement of school, in addition to any additional documents the school </w:t>
      </w:r>
      <w:r w:rsidRPr="0078673B">
        <w:lastRenderedPageBreak/>
        <w:t>may require. Sponsors must inform the prospective host school of any student who has completed secondary school in his/her home country.</w:t>
      </w:r>
    </w:p>
    <w:p w14:paraId="651CB07A" w14:textId="77777777" w:rsidR="007D51C1" w:rsidRPr="0078673B" w:rsidRDefault="007D51C1" w:rsidP="00B85D77">
      <w:pPr>
        <w:pStyle w:val="ListParagraph"/>
        <w:ind w:left="2160"/>
      </w:pPr>
    </w:p>
    <w:p w14:paraId="35DF3AA6" w14:textId="3806EEF5" w:rsidR="005D413A" w:rsidRPr="0078673B" w:rsidRDefault="005D413A" w:rsidP="005D413A">
      <w:pPr>
        <w:pStyle w:val="ListParagraph"/>
        <w:numPr>
          <w:ilvl w:val="0"/>
          <w:numId w:val="3"/>
        </w:numPr>
      </w:pPr>
      <w:r w:rsidRPr="0078673B">
        <w:t xml:space="preserve">Local Coordinator, Linda Hamilton, is hosting exchange student </w:t>
      </w:r>
      <w:proofErr w:type="spellStart"/>
      <w:r w:rsidRPr="0078673B">
        <w:t>Junyu</w:t>
      </w:r>
      <w:proofErr w:type="spellEnd"/>
      <w:r w:rsidRPr="0078673B">
        <w:t xml:space="preserve">. Jason Jones is serving as the supervising coordinator/representative. Because </w:t>
      </w:r>
      <w:proofErr w:type="spellStart"/>
      <w:r w:rsidRPr="0078673B">
        <w:t>Junyu</w:t>
      </w:r>
      <w:proofErr w:type="spellEnd"/>
      <w:r w:rsidRPr="0078673B">
        <w:t xml:space="preserve"> is being hosted by a Local Coordinator, Jason is exempt from having to contact </w:t>
      </w:r>
      <w:proofErr w:type="spellStart"/>
      <w:r w:rsidRPr="0078673B">
        <w:t>Junyu</w:t>
      </w:r>
      <w:proofErr w:type="spellEnd"/>
      <w:r w:rsidRPr="0078673B">
        <w:t xml:space="preserve"> monthly.</w:t>
      </w:r>
      <w:r w:rsidR="00B74B0E" w:rsidRPr="0078673B">
        <w:t xml:space="preserve"> </w:t>
      </w:r>
      <w:r w:rsidR="00B74B0E" w:rsidRPr="0078673B">
        <w:rPr>
          <w:i/>
        </w:rPr>
        <w:t>(</w:t>
      </w:r>
      <w:r w:rsidR="00B05AC0" w:rsidRPr="0078673B">
        <w:rPr>
          <w:i/>
        </w:rPr>
        <w:t>Program Administration</w:t>
      </w:r>
      <w:r w:rsidR="00B74B0E" w:rsidRPr="0078673B">
        <w:rPr>
          <w:i/>
        </w:rPr>
        <w:t>)</w:t>
      </w:r>
    </w:p>
    <w:p w14:paraId="4FD9B49E" w14:textId="77777777" w:rsidR="005D413A" w:rsidRPr="0078673B" w:rsidRDefault="005D413A" w:rsidP="005D413A">
      <w:pPr>
        <w:pStyle w:val="ListParagraph"/>
        <w:numPr>
          <w:ilvl w:val="1"/>
          <w:numId w:val="3"/>
        </w:numPr>
      </w:pPr>
      <w:r w:rsidRPr="0078673B">
        <w:t>True</w:t>
      </w:r>
    </w:p>
    <w:p w14:paraId="6DF2E1B8" w14:textId="77777777" w:rsidR="005D413A" w:rsidRPr="0078673B" w:rsidRDefault="005D413A" w:rsidP="005D413A">
      <w:pPr>
        <w:pStyle w:val="ListParagraph"/>
        <w:numPr>
          <w:ilvl w:val="1"/>
          <w:numId w:val="3"/>
        </w:numPr>
        <w:rPr>
          <w:b/>
        </w:rPr>
      </w:pPr>
      <w:r w:rsidRPr="0078673B">
        <w:rPr>
          <w:b/>
        </w:rPr>
        <w:t>False</w:t>
      </w:r>
    </w:p>
    <w:p w14:paraId="19CA4542" w14:textId="77777777" w:rsidR="005D413A" w:rsidRDefault="005D413A" w:rsidP="00C85397">
      <w:pPr>
        <w:pStyle w:val="ListParagraph"/>
        <w:numPr>
          <w:ilvl w:val="2"/>
          <w:numId w:val="3"/>
        </w:numPr>
      </w:pPr>
      <w:r w:rsidRPr="0078673B">
        <w:t xml:space="preserve">Explanation: 62.25(d) Program administration. Sponsors must ensure that all organizational officers, employees, representatives, agents, and volunteers acting on their behalf: (10) Refrain, without exception, from acting as: (i) </w:t>
      </w:r>
      <w:proofErr w:type="gramStart"/>
      <w:r w:rsidRPr="0078673B">
        <w:t>Both</w:t>
      </w:r>
      <w:proofErr w:type="gramEnd"/>
      <w:r w:rsidRPr="0078673B">
        <w:t xml:space="preserve"> a host family and a local coordinator or area supervisor for an exchange student; (ii) A host family for one sponsor and a Local Coordinator for another sponsor; </w:t>
      </w:r>
      <w:proofErr w:type="gramStart"/>
      <w:r w:rsidRPr="0078673B">
        <w:t>or</w:t>
      </w:r>
      <w:proofErr w:type="gramEnd"/>
      <w:r w:rsidRPr="0078673B">
        <w:t xml:space="preserve"> (iii) A local coordinator for any exchange student over whom he/she has a position of trust or authority such as the student's teacher or principal. This requirement is not applicable to a boarding school placement.</w:t>
      </w:r>
    </w:p>
    <w:p w14:paraId="18AB12FC" w14:textId="77777777" w:rsidR="007D51C1" w:rsidRPr="0078673B" w:rsidRDefault="007D51C1" w:rsidP="00B85D77">
      <w:pPr>
        <w:pStyle w:val="ListParagraph"/>
        <w:ind w:left="2160"/>
      </w:pPr>
    </w:p>
    <w:p w14:paraId="7FCFC0BA" w14:textId="16719DA8" w:rsidR="005D413A" w:rsidRPr="0078673B" w:rsidRDefault="00C85397" w:rsidP="00C85397">
      <w:pPr>
        <w:pStyle w:val="ListParagraph"/>
        <w:numPr>
          <w:ilvl w:val="0"/>
          <w:numId w:val="3"/>
        </w:numPr>
      </w:pPr>
      <w:r w:rsidRPr="0078673B">
        <w:t xml:space="preserve">Per U.S. Department of State regulations, Local Coordinators are required to maintain, at a minimum, a </w:t>
      </w:r>
      <w:r w:rsidR="00305BBD" w:rsidRPr="0078673B">
        <w:t>____________</w:t>
      </w:r>
      <w:r w:rsidRPr="0078673B">
        <w:t>schedule of personal contact with the host family:</w:t>
      </w:r>
      <w:r w:rsidR="00B74B0E" w:rsidRPr="0078673B">
        <w:t xml:space="preserve"> </w:t>
      </w:r>
      <w:r w:rsidR="00B74B0E" w:rsidRPr="0078673B">
        <w:rPr>
          <w:i/>
        </w:rPr>
        <w:t>(</w:t>
      </w:r>
      <w:r w:rsidR="00575308" w:rsidRPr="0078673B">
        <w:rPr>
          <w:i/>
        </w:rPr>
        <w:t>Monitoring</w:t>
      </w:r>
      <w:r w:rsidR="00B74B0E" w:rsidRPr="0078673B">
        <w:rPr>
          <w:i/>
        </w:rPr>
        <w:t>)</w:t>
      </w:r>
    </w:p>
    <w:p w14:paraId="602191E9" w14:textId="77777777" w:rsidR="00C85397" w:rsidRPr="0078673B" w:rsidRDefault="00C85397" w:rsidP="00C85397">
      <w:pPr>
        <w:pStyle w:val="ListParagraph"/>
        <w:numPr>
          <w:ilvl w:val="1"/>
          <w:numId w:val="3"/>
        </w:numPr>
        <w:rPr>
          <w:b/>
        </w:rPr>
      </w:pPr>
      <w:r w:rsidRPr="0078673B">
        <w:rPr>
          <w:b/>
        </w:rPr>
        <w:t>Monthly</w:t>
      </w:r>
    </w:p>
    <w:p w14:paraId="02E778AE" w14:textId="77777777" w:rsidR="00C85397" w:rsidRPr="0078673B" w:rsidRDefault="00C85397" w:rsidP="00C85397">
      <w:pPr>
        <w:pStyle w:val="ListParagraph"/>
        <w:numPr>
          <w:ilvl w:val="1"/>
          <w:numId w:val="3"/>
        </w:numPr>
      </w:pPr>
      <w:r w:rsidRPr="0078673B">
        <w:t>Once per semester</w:t>
      </w:r>
    </w:p>
    <w:p w14:paraId="050D674F" w14:textId="77777777" w:rsidR="00C85397" w:rsidRPr="0078673B" w:rsidRDefault="00C85397" w:rsidP="00C85397">
      <w:pPr>
        <w:pStyle w:val="ListParagraph"/>
        <w:numPr>
          <w:ilvl w:val="1"/>
          <w:numId w:val="3"/>
        </w:numPr>
      </w:pPr>
      <w:r w:rsidRPr="0078673B">
        <w:t>Twice per semester</w:t>
      </w:r>
    </w:p>
    <w:p w14:paraId="6E40E8BD" w14:textId="77777777" w:rsidR="00C85397" w:rsidRPr="0078673B" w:rsidRDefault="00C85397" w:rsidP="00C85397">
      <w:pPr>
        <w:pStyle w:val="ListParagraph"/>
        <w:numPr>
          <w:ilvl w:val="1"/>
          <w:numId w:val="3"/>
        </w:numPr>
      </w:pPr>
      <w:r w:rsidRPr="0078673B">
        <w:t>Every other month</w:t>
      </w:r>
    </w:p>
    <w:p w14:paraId="4B2D7D7B" w14:textId="23F0497D" w:rsidR="00C85397" w:rsidRDefault="00C85397" w:rsidP="00C85397">
      <w:pPr>
        <w:pStyle w:val="ListParagraph"/>
        <w:numPr>
          <w:ilvl w:val="2"/>
          <w:numId w:val="3"/>
        </w:numPr>
      </w:pPr>
      <w:r w:rsidRPr="0078673B">
        <w:t>Explanation: 62.25(d) Program administration. Sponsors must ensure that all organizational officers, employees, representatives, agents, and volunteers acting on their behalf: (13) Maintain, at a minimum, a monthly schedule of personal contact with the host family. At least once during the fall semester and at least onc</w:t>
      </w:r>
      <w:r w:rsidR="00C05B98" w:rsidRPr="0078673B">
        <w:t>e during the spring semester, (</w:t>
      </w:r>
      <w:r w:rsidRPr="0078673B">
        <w:t>i.e</w:t>
      </w:r>
      <w:proofErr w:type="gramStart"/>
      <w:r w:rsidRPr="0078673B">
        <w:t>. ,</w:t>
      </w:r>
      <w:proofErr w:type="gramEnd"/>
      <w:r w:rsidRPr="0078673B">
        <w:t xml:space="preserve"> twice during the academic year) the contact by the local coordinator with the host family must be in person. All other contacts may take place in person, on the phone, or via electronic mail and must be properly documented. The sponsor is responsible for ensuring the issues raised through such contacts are promptly and appropriately addressed.</w:t>
      </w:r>
    </w:p>
    <w:p w14:paraId="76041F24" w14:textId="77777777" w:rsidR="007D51C1" w:rsidRPr="0078673B" w:rsidRDefault="007D51C1" w:rsidP="00B85D77">
      <w:pPr>
        <w:pStyle w:val="ListParagraph"/>
        <w:ind w:left="2160"/>
      </w:pPr>
    </w:p>
    <w:p w14:paraId="2B33B8B8" w14:textId="08514F58" w:rsidR="00C85397" w:rsidRPr="0078673B" w:rsidRDefault="00C85397" w:rsidP="00C85397">
      <w:pPr>
        <w:pStyle w:val="ListParagraph"/>
        <w:numPr>
          <w:ilvl w:val="0"/>
          <w:numId w:val="3"/>
        </w:numPr>
      </w:pPr>
      <w:r w:rsidRPr="0078673B">
        <w:t>During the host family interview with the Jackson family, the Local Coordinator finds out that the exchange student the family wanted to host is the host mom's niece. Placement of the student with their relative is acceptable by U.S. Department of State regulations.</w:t>
      </w:r>
      <w:r w:rsidR="00B74B0E" w:rsidRPr="0078673B">
        <w:t xml:space="preserve"> </w:t>
      </w:r>
      <w:r w:rsidR="00B74B0E" w:rsidRPr="0078673B">
        <w:rPr>
          <w:i/>
        </w:rPr>
        <w:t>(</w:t>
      </w:r>
      <w:r w:rsidR="00C021A8" w:rsidRPr="0078673B">
        <w:rPr>
          <w:i/>
        </w:rPr>
        <w:t>EV HF Relative</w:t>
      </w:r>
      <w:r w:rsidR="00B74B0E" w:rsidRPr="0078673B">
        <w:rPr>
          <w:i/>
        </w:rPr>
        <w:t>)</w:t>
      </w:r>
    </w:p>
    <w:p w14:paraId="7A4226EF" w14:textId="77777777" w:rsidR="00C85397" w:rsidRPr="0078673B" w:rsidRDefault="00C85397" w:rsidP="00C85397">
      <w:pPr>
        <w:pStyle w:val="ListParagraph"/>
        <w:numPr>
          <w:ilvl w:val="1"/>
          <w:numId w:val="3"/>
        </w:numPr>
      </w:pPr>
      <w:r w:rsidRPr="0078673B">
        <w:t>True</w:t>
      </w:r>
    </w:p>
    <w:p w14:paraId="56DC9296" w14:textId="77777777" w:rsidR="00C85397" w:rsidRPr="0078673B" w:rsidRDefault="00C85397" w:rsidP="00C85397">
      <w:pPr>
        <w:pStyle w:val="ListParagraph"/>
        <w:numPr>
          <w:ilvl w:val="1"/>
          <w:numId w:val="3"/>
        </w:numPr>
        <w:rPr>
          <w:b/>
        </w:rPr>
      </w:pPr>
      <w:r w:rsidRPr="0078673B">
        <w:rPr>
          <w:b/>
        </w:rPr>
        <w:t xml:space="preserve">False </w:t>
      </w:r>
    </w:p>
    <w:p w14:paraId="66F076C1" w14:textId="77777777" w:rsidR="00C85397" w:rsidRDefault="00C85397" w:rsidP="00C85397">
      <w:pPr>
        <w:pStyle w:val="ListParagraph"/>
        <w:numPr>
          <w:ilvl w:val="2"/>
          <w:numId w:val="3"/>
        </w:numPr>
      </w:pPr>
      <w:r w:rsidRPr="0078673B">
        <w:lastRenderedPageBreak/>
        <w:t>62.25(d) Program administration. Sponsors must ensure that all organizational officers, employees, representatives, agents, and volunteers acting on their behalf: (4) Place no exchange student with his or her relatives.</w:t>
      </w:r>
    </w:p>
    <w:p w14:paraId="5BAE95A9" w14:textId="77777777" w:rsidR="00B85D77" w:rsidRPr="0078673B" w:rsidRDefault="00B85D77" w:rsidP="00B85D77">
      <w:pPr>
        <w:pStyle w:val="ListParagraph"/>
        <w:ind w:left="2160"/>
      </w:pPr>
    </w:p>
    <w:p w14:paraId="3208CA64" w14:textId="77777777" w:rsidR="00C85397" w:rsidRPr="0078673B" w:rsidRDefault="00C85397" w:rsidP="00C85397">
      <w:pPr>
        <w:pStyle w:val="ListParagraph"/>
        <w:numPr>
          <w:ilvl w:val="0"/>
          <w:numId w:val="3"/>
        </w:numPr>
      </w:pPr>
      <w:r w:rsidRPr="0078673B">
        <w:t>A local coordinator can share a student's photo with someone who has not been fully screened (background checks, application, photos, interview, references), as long as the prospective family is committed to hosting.</w:t>
      </w:r>
      <w:r w:rsidR="00B74B0E" w:rsidRPr="0078673B">
        <w:t xml:space="preserve"> </w:t>
      </w:r>
      <w:r w:rsidR="00B74B0E" w:rsidRPr="0078673B">
        <w:rPr>
          <w:i/>
        </w:rPr>
        <w:t>(Recruitment)</w:t>
      </w:r>
    </w:p>
    <w:p w14:paraId="164936F9" w14:textId="77777777" w:rsidR="00C85397" w:rsidRPr="0078673B" w:rsidRDefault="00C85397" w:rsidP="00C85397">
      <w:pPr>
        <w:pStyle w:val="ListParagraph"/>
        <w:numPr>
          <w:ilvl w:val="1"/>
          <w:numId w:val="3"/>
        </w:numPr>
      </w:pPr>
      <w:r w:rsidRPr="0078673B">
        <w:t>True</w:t>
      </w:r>
    </w:p>
    <w:p w14:paraId="11CE9D5E" w14:textId="77777777" w:rsidR="00C85397" w:rsidRPr="0078673B" w:rsidRDefault="00C85397" w:rsidP="00C85397">
      <w:pPr>
        <w:pStyle w:val="ListParagraph"/>
        <w:numPr>
          <w:ilvl w:val="1"/>
          <w:numId w:val="3"/>
        </w:numPr>
        <w:rPr>
          <w:b/>
        </w:rPr>
      </w:pPr>
      <w:r w:rsidRPr="0078673B">
        <w:rPr>
          <w:b/>
        </w:rPr>
        <w:t>False</w:t>
      </w:r>
    </w:p>
    <w:p w14:paraId="3E77C763" w14:textId="77777777" w:rsidR="00C85397" w:rsidRDefault="00C85397" w:rsidP="00C85397">
      <w:pPr>
        <w:pStyle w:val="ListParagraph"/>
        <w:numPr>
          <w:ilvl w:val="2"/>
          <w:numId w:val="3"/>
        </w:numPr>
      </w:pPr>
      <w:r w:rsidRPr="0078673B">
        <w:t>Explanation: 62.25(m) Advertising and marketing for the recruitment of host families. In addition to the requirements set forth in §62.9 in advertising and promoting for host family recruiting, sponsors must: (4) Ensure that access to exchange student photographs and personally identifying information, either online or in print form, is only made available to potential host families who have been fully vetted and selected for program participation. Such information, if available online, must also be password protected.</w:t>
      </w:r>
    </w:p>
    <w:p w14:paraId="53B04AF0" w14:textId="77777777" w:rsidR="00B85D77" w:rsidRPr="0078673B" w:rsidRDefault="00B85D77" w:rsidP="00B85D77">
      <w:pPr>
        <w:pStyle w:val="ListParagraph"/>
        <w:ind w:left="2160"/>
      </w:pPr>
    </w:p>
    <w:p w14:paraId="1428E933" w14:textId="4A1C93B3" w:rsidR="00C85397" w:rsidRPr="0078673B" w:rsidRDefault="00C85397" w:rsidP="00C85397">
      <w:pPr>
        <w:pStyle w:val="ListParagraph"/>
        <w:numPr>
          <w:ilvl w:val="0"/>
          <w:numId w:val="3"/>
        </w:numPr>
      </w:pPr>
      <w:r w:rsidRPr="0078673B">
        <w:t>The host family must provide the following for their exchange student:</w:t>
      </w:r>
      <w:r w:rsidR="00B74B0E" w:rsidRPr="0078673B">
        <w:t xml:space="preserve"> </w:t>
      </w:r>
      <w:r w:rsidR="00B74B0E" w:rsidRPr="0078673B">
        <w:rPr>
          <w:i/>
        </w:rPr>
        <w:t>(</w:t>
      </w:r>
      <w:r w:rsidR="00C021A8" w:rsidRPr="0078673B">
        <w:rPr>
          <w:i/>
        </w:rPr>
        <w:t>EV Placement</w:t>
      </w:r>
      <w:r w:rsidR="00B74B0E" w:rsidRPr="0078673B">
        <w:rPr>
          <w:i/>
        </w:rPr>
        <w:t>)</w:t>
      </w:r>
    </w:p>
    <w:p w14:paraId="008700E7" w14:textId="77777777" w:rsidR="00C85397" w:rsidRPr="0078673B" w:rsidRDefault="00C85397" w:rsidP="00C85397">
      <w:pPr>
        <w:pStyle w:val="ListParagraph"/>
        <w:numPr>
          <w:ilvl w:val="1"/>
          <w:numId w:val="3"/>
        </w:numPr>
      </w:pPr>
      <w:r w:rsidRPr="0078673B">
        <w:t>Spending money</w:t>
      </w:r>
    </w:p>
    <w:p w14:paraId="563A5A4F" w14:textId="77777777" w:rsidR="00C85397" w:rsidRPr="0078673B" w:rsidRDefault="00C85397" w:rsidP="00C85397">
      <w:pPr>
        <w:pStyle w:val="ListParagraph"/>
        <w:numPr>
          <w:ilvl w:val="1"/>
          <w:numId w:val="3"/>
        </w:numPr>
      </w:pPr>
      <w:r w:rsidRPr="0078673B">
        <w:t>Desk, chair, and personal computer</w:t>
      </w:r>
    </w:p>
    <w:p w14:paraId="17A771FA" w14:textId="77777777" w:rsidR="00C85397" w:rsidRPr="0078673B" w:rsidRDefault="00C85397" w:rsidP="00C85397">
      <w:pPr>
        <w:pStyle w:val="ListParagraph"/>
        <w:numPr>
          <w:ilvl w:val="1"/>
          <w:numId w:val="3"/>
        </w:numPr>
        <w:rPr>
          <w:b/>
        </w:rPr>
      </w:pPr>
      <w:r w:rsidRPr="0078673B">
        <w:rPr>
          <w:b/>
        </w:rPr>
        <w:t>A place to study</w:t>
      </w:r>
    </w:p>
    <w:p w14:paraId="0DCC4AA2" w14:textId="77777777" w:rsidR="00C85397" w:rsidRPr="0078673B" w:rsidRDefault="00C85397" w:rsidP="00C85397">
      <w:pPr>
        <w:pStyle w:val="ListParagraph"/>
        <w:numPr>
          <w:ilvl w:val="1"/>
          <w:numId w:val="3"/>
        </w:numPr>
      </w:pPr>
      <w:r w:rsidRPr="0078673B">
        <w:t>Clothing and toiletries</w:t>
      </w:r>
    </w:p>
    <w:p w14:paraId="7157CEEA" w14:textId="77777777" w:rsidR="00C85397" w:rsidRDefault="00C85397" w:rsidP="00C85397">
      <w:pPr>
        <w:pStyle w:val="ListParagraph"/>
        <w:numPr>
          <w:ilvl w:val="2"/>
          <w:numId w:val="3"/>
        </w:numPr>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 </w:t>
      </w:r>
    </w:p>
    <w:p w14:paraId="2D37AB29" w14:textId="77777777" w:rsidR="00B85D77" w:rsidRPr="0078673B" w:rsidRDefault="00B85D77" w:rsidP="00B85D77">
      <w:pPr>
        <w:pStyle w:val="ListParagraph"/>
        <w:ind w:left="2160"/>
      </w:pPr>
    </w:p>
    <w:p w14:paraId="50A9CB56" w14:textId="77777777" w:rsidR="00C85397" w:rsidRPr="0078673B" w:rsidRDefault="00C85397" w:rsidP="00C85397">
      <w:pPr>
        <w:pStyle w:val="ListParagraph"/>
        <w:numPr>
          <w:ilvl w:val="0"/>
          <w:numId w:val="3"/>
        </w:numPr>
      </w:pPr>
      <w:r w:rsidRPr="0078673B">
        <w:t>The enrollment form that the high school signs must be dated:</w:t>
      </w:r>
      <w:r w:rsidR="00B74B0E" w:rsidRPr="0078673B">
        <w:t xml:space="preserve"> </w:t>
      </w:r>
      <w:r w:rsidR="00B74B0E" w:rsidRPr="0078673B">
        <w:rPr>
          <w:i/>
        </w:rPr>
        <w:t>(School</w:t>
      </w:r>
      <w:r w:rsidR="00575308" w:rsidRPr="0078673B">
        <w:rPr>
          <w:i/>
        </w:rPr>
        <w:t xml:space="preserve"> Enrollment</w:t>
      </w:r>
      <w:r w:rsidR="00B74B0E" w:rsidRPr="0078673B">
        <w:rPr>
          <w:i/>
        </w:rPr>
        <w:t>)</w:t>
      </w:r>
    </w:p>
    <w:p w14:paraId="1CEA847A" w14:textId="77777777" w:rsidR="00C85397" w:rsidRPr="0078673B" w:rsidRDefault="00C85397" w:rsidP="00C85397">
      <w:pPr>
        <w:pStyle w:val="ListParagraph"/>
        <w:numPr>
          <w:ilvl w:val="1"/>
          <w:numId w:val="3"/>
        </w:numPr>
        <w:rPr>
          <w:b/>
        </w:rPr>
      </w:pPr>
      <w:r w:rsidRPr="0078673B">
        <w:rPr>
          <w:b/>
        </w:rPr>
        <w:t>By the date the student departs his/her home country</w:t>
      </w:r>
    </w:p>
    <w:p w14:paraId="6BE8F4D0" w14:textId="77777777" w:rsidR="00C85397" w:rsidRPr="0078673B" w:rsidRDefault="00C85397" w:rsidP="00C85397">
      <w:pPr>
        <w:pStyle w:val="ListParagraph"/>
        <w:numPr>
          <w:ilvl w:val="1"/>
          <w:numId w:val="3"/>
        </w:numPr>
      </w:pPr>
      <w:r w:rsidRPr="0078673B">
        <w:t>By the date school starts</w:t>
      </w:r>
    </w:p>
    <w:p w14:paraId="6304CE1D" w14:textId="77777777" w:rsidR="00C85397" w:rsidRPr="0078673B" w:rsidRDefault="00C85397" w:rsidP="00C85397">
      <w:pPr>
        <w:pStyle w:val="ListParagraph"/>
        <w:numPr>
          <w:ilvl w:val="1"/>
          <w:numId w:val="3"/>
        </w:numPr>
      </w:pPr>
      <w:r w:rsidRPr="0078673B">
        <w:t>Within one week after arrival</w:t>
      </w:r>
    </w:p>
    <w:p w14:paraId="4A6426CB" w14:textId="77777777" w:rsidR="00C85397" w:rsidRPr="0078673B" w:rsidRDefault="00C85397" w:rsidP="00C85397">
      <w:pPr>
        <w:pStyle w:val="ListParagraph"/>
        <w:numPr>
          <w:ilvl w:val="1"/>
          <w:numId w:val="3"/>
        </w:numPr>
      </w:pPr>
      <w:r w:rsidRPr="0078673B">
        <w:t>Dates are not essential</w:t>
      </w:r>
    </w:p>
    <w:p w14:paraId="7F312809" w14:textId="77777777" w:rsidR="00C85397" w:rsidRDefault="00C85397" w:rsidP="00C85397">
      <w:pPr>
        <w:pStyle w:val="ListParagraph"/>
        <w:numPr>
          <w:ilvl w:val="2"/>
          <w:numId w:val="3"/>
        </w:numPr>
      </w:pPr>
      <w:r w:rsidRPr="0078673B">
        <w:t>Explanation: 62.25(f</w:t>
      </w:r>
      <w:proofErr w:type="gramStart"/>
      <w:r w:rsidRPr="0078673B">
        <w:t>)(</w:t>
      </w:r>
      <w:proofErr w:type="gramEnd"/>
      <w:r w:rsidRPr="0078673B">
        <w:t>2) Under no circumstances may a sponsor facilitate the entry into the United States of an exchange student for whom a written school placement has not been secured.</w:t>
      </w:r>
    </w:p>
    <w:p w14:paraId="4BAE12CB" w14:textId="77777777" w:rsidR="00B85D77" w:rsidRPr="0078673B" w:rsidRDefault="00B85D77" w:rsidP="00B85D77">
      <w:pPr>
        <w:pStyle w:val="ListParagraph"/>
        <w:ind w:left="2160"/>
      </w:pPr>
    </w:p>
    <w:p w14:paraId="1BD9EFDC" w14:textId="4B67991F" w:rsidR="00C85397" w:rsidRPr="0078673B" w:rsidRDefault="00CC6648" w:rsidP="00CC6648">
      <w:pPr>
        <w:pStyle w:val="ListParagraph"/>
        <w:numPr>
          <w:ilvl w:val="0"/>
          <w:numId w:val="3"/>
        </w:numPr>
      </w:pPr>
      <w:r w:rsidRPr="0078673B">
        <w:t xml:space="preserve">Diego would like to earn some extra pocket money to buy Christmas presents for his host family. The local coordinator informs Diego that he could do some occasional yard work or babysitting </w:t>
      </w:r>
      <w:r w:rsidRPr="0078673B">
        <w:lastRenderedPageBreak/>
        <w:t>for extra money. This arrangement is in accordance with U.S. Department of State regulations.</w:t>
      </w:r>
      <w:r w:rsidR="00B74B0E" w:rsidRPr="0078673B">
        <w:t xml:space="preserve"> </w:t>
      </w:r>
      <w:r w:rsidR="00B74B0E" w:rsidRPr="0078673B">
        <w:rPr>
          <w:i/>
        </w:rPr>
        <w:t xml:space="preserve">(EV </w:t>
      </w:r>
      <w:r w:rsidR="00575308" w:rsidRPr="0078673B">
        <w:rPr>
          <w:i/>
        </w:rPr>
        <w:t>Employment</w:t>
      </w:r>
      <w:r w:rsidR="00B74B0E" w:rsidRPr="0078673B">
        <w:rPr>
          <w:i/>
        </w:rPr>
        <w:t>)</w:t>
      </w:r>
    </w:p>
    <w:p w14:paraId="12D397E0" w14:textId="77777777" w:rsidR="00CC6648" w:rsidRPr="0078673B" w:rsidRDefault="00CC6648" w:rsidP="00CC6648">
      <w:pPr>
        <w:pStyle w:val="ListParagraph"/>
        <w:numPr>
          <w:ilvl w:val="1"/>
          <w:numId w:val="3"/>
        </w:numPr>
        <w:rPr>
          <w:b/>
        </w:rPr>
      </w:pPr>
      <w:r w:rsidRPr="0078673B">
        <w:rPr>
          <w:b/>
        </w:rPr>
        <w:t>True</w:t>
      </w:r>
    </w:p>
    <w:p w14:paraId="5A7634C1" w14:textId="77777777" w:rsidR="00CC6648" w:rsidRPr="0078673B" w:rsidRDefault="00CC6648" w:rsidP="00CC6648">
      <w:pPr>
        <w:pStyle w:val="ListParagraph"/>
        <w:numPr>
          <w:ilvl w:val="1"/>
          <w:numId w:val="3"/>
        </w:numPr>
      </w:pPr>
      <w:r w:rsidRPr="0078673B">
        <w:t>False</w:t>
      </w:r>
    </w:p>
    <w:p w14:paraId="03D2BBCA" w14:textId="77777777" w:rsidR="00CC6648" w:rsidRDefault="00CC6648" w:rsidP="00CC6648">
      <w:pPr>
        <w:pStyle w:val="ListParagraph"/>
        <w:numPr>
          <w:ilvl w:val="2"/>
          <w:numId w:val="3"/>
        </w:numPr>
      </w:pPr>
      <w:r w:rsidRPr="0078673B">
        <w:t>Explanation: 62.25(i) Student employment. Exchange students may not be employed on either a full or part-time basis but may accept sporadic or intermittent employment such as babysitting or yard work.</w:t>
      </w:r>
    </w:p>
    <w:p w14:paraId="7013D9D9" w14:textId="77777777" w:rsidR="00B85D77" w:rsidRPr="0078673B" w:rsidRDefault="00B85D77" w:rsidP="00B85D77">
      <w:pPr>
        <w:pStyle w:val="ListParagraph"/>
        <w:ind w:left="2160"/>
      </w:pPr>
    </w:p>
    <w:p w14:paraId="467AE888" w14:textId="77777777" w:rsidR="00CC6648" w:rsidRPr="0078673B" w:rsidRDefault="00CC6648" w:rsidP="00CC6648">
      <w:pPr>
        <w:pStyle w:val="ListParagraph"/>
        <w:numPr>
          <w:ilvl w:val="0"/>
          <w:numId w:val="3"/>
        </w:numPr>
      </w:pPr>
      <w:r w:rsidRPr="0078673B">
        <w:t>When should the host family orientation be conducted:</w:t>
      </w:r>
      <w:r w:rsidR="00B74B0E" w:rsidRPr="0078673B">
        <w:t xml:space="preserve"> </w:t>
      </w:r>
      <w:r w:rsidR="00B74B0E" w:rsidRPr="0078673B">
        <w:rPr>
          <w:i/>
        </w:rPr>
        <w:t>(HF Orientation)</w:t>
      </w:r>
    </w:p>
    <w:p w14:paraId="7437936D" w14:textId="77777777" w:rsidR="00CC6648" w:rsidRPr="0078673B" w:rsidRDefault="00CC6648" w:rsidP="00CC6648">
      <w:pPr>
        <w:pStyle w:val="ListParagraph"/>
        <w:numPr>
          <w:ilvl w:val="1"/>
          <w:numId w:val="3"/>
        </w:numPr>
      </w:pPr>
      <w:r w:rsidRPr="0078673B">
        <w:t>It can be done at any time</w:t>
      </w:r>
    </w:p>
    <w:p w14:paraId="131FBDA1" w14:textId="77777777" w:rsidR="00CC6648" w:rsidRPr="0078673B" w:rsidRDefault="00CC6648" w:rsidP="00CC6648">
      <w:pPr>
        <w:pStyle w:val="ListParagraph"/>
        <w:numPr>
          <w:ilvl w:val="1"/>
          <w:numId w:val="3"/>
        </w:numPr>
      </w:pPr>
      <w:r w:rsidRPr="0078673B">
        <w:t>At the same time as the host family interview</w:t>
      </w:r>
    </w:p>
    <w:p w14:paraId="43BA74DF" w14:textId="77777777" w:rsidR="00CC6648" w:rsidRPr="0078673B" w:rsidRDefault="00CC6648" w:rsidP="00CC6648">
      <w:pPr>
        <w:pStyle w:val="ListParagraph"/>
        <w:numPr>
          <w:ilvl w:val="1"/>
          <w:numId w:val="3"/>
        </w:numPr>
      </w:pPr>
      <w:r w:rsidRPr="0078673B">
        <w:t>In September, after all the students have arrived</w:t>
      </w:r>
    </w:p>
    <w:p w14:paraId="63226F5E" w14:textId="77777777" w:rsidR="00CC6648" w:rsidRPr="0078673B" w:rsidRDefault="00CC6648" w:rsidP="00CC6648">
      <w:pPr>
        <w:pStyle w:val="ListParagraph"/>
        <w:numPr>
          <w:ilvl w:val="1"/>
          <w:numId w:val="3"/>
        </w:numPr>
        <w:rPr>
          <w:b/>
        </w:rPr>
      </w:pPr>
      <w:r w:rsidRPr="0078673B">
        <w:rPr>
          <w:b/>
        </w:rPr>
        <w:t>Prior to the student’s arrival in the home and after their completion of the host family screening</w:t>
      </w:r>
    </w:p>
    <w:p w14:paraId="3B17599E" w14:textId="77777777" w:rsidR="00CC6648" w:rsidRDefault="00CC6648" w:rsidP="00CC6648">
      <w:pPr>
        <w:pStyle w:val="ListParagraph"/>
        <w:numPr>
          <w:ilvl w:val="2"/>
          <w:numId w:val="3"/>
        </w:numPr>
      </w:pPr>
      <w:r w:rsidRPr="0078673B">
        <w:t xml:space="preserve">62.25(d) Program administration. Sponsors must ensure that all organizational officers, employees, representatives, agents, and volunteers acting on their behalf: (9) </w:t>
      </w:r>
      <w:proofErr w:type="gramStart"/>
      <w:r w:rsidRPr="0078673B">
        <w:t>Conduct</w:t>
      </w:r>
      <w:proofErr w:type="gramEnd"/>
      <w:r w:rsidRPr="0078673B">
        <w:t xml:space="preserve"> the host family orientation after the host family has been fully vetted and accepted; </w:t>
      </w:r>
      <w:proofErr w:type="gramStart"/>
      <w:r w:rsidRPr="0078673B">
        <w:t>and</w:t>
      </w:r>
      <w:proofErr w:type="gramEnd"/>
      <w:r w:rsidRPr="0078673B">
        <w:t xml:space="preserve"> 62.25(g) Student orientation. In addition to the orientation requirements set forth at §62.10, all sponsors must provide exchange students, prior to their departure from their home countries, with the following information: (4) A detailed profile of the host family with whom the exchange student will be placed. The profile must state whether the host family is either a permanent placement or a temporary arrival family; And 62.25(l) Host family placement. (1) Sponsors must secure, prior to the student's departure from his or her home country, a permanent or arrival host family placement for each exchange student participant. Sponsors may not: (i) </w:t>
      </w:r>
      <w:proofErr w:type="gramStart"/>
      <w:r w:rsidRPr="0078673B">
        <w:t>Facilitate</w:t>
      </w:r>
      <w:proofErr w:type="gramEnd"/>
      <w:r w:rsidRPr="0078673B">
        <w:t xml:space="preserve"> the entry into the United States of an exchange student for whom a host family placement has not been secured.</w:t>
      </w:r>
    </w:p>
    <w:p w14:paraId="44994D72" w14:textId="77777777" w:rsidR="00B85D77" w:rsidRPr="0078673B" w:rsidRDefault="00B85D77" w:rsidP="00B85D77">
      <w:pPr>
        <w:pStyle w:val="ListParagraph"/>
        <w:ind w:left="2160"/>
      </w:pPr>
    </w:p>
    <w:p w14:paraId="09D5CE87" w14:textId="59C5B7E2" w:rsidR="00CC6648" w:rsidRPr="0078673B" w:rsidRDefault="00CC6648" w:rsidP="00CC6648">
      <w:pPr>
        <w:pStyle w:val="ListParagraph"/>
        <w:numPr>
          <w:ilvl w:val="0"/>
          <w:numId w:val="3"/>
        </w:numPr>
      </w:pPr>
      <w:r w:rsidRPr="0078673B">
        <w:t>An exchange student who begins his/her program in January (Calendar Year program) can only stay in the United States for two semesters if the academic year in their home country also begins in January (as opposed to August or September).</w:t>
      </w:r>
      <w:r w:rsidR="00B74B0E" w:rsidRPr="0078673B">
        <w:t xml:space="preserve"> </w:t>
      </w:r>
      <w:r w:rsidR="00B74B0E" w:rsidRPr="0078673B">
        <w:rPr>
          <w:i/>
        </w:rPr>
        <w:t>(</w:t>
      </w:r>
      <w:r w:rsidR="00837188" w:rsidRPr="0078673B">
        <w:rPr>
          <w:i/>
        </w:rPr>
        <w:t>General Program Provisions</w:t>
      </w:r>
      <w:r w:rsidR="00B74B0E" w:rsidRPr="0078673B">
        <w:rPr>
          <w:i/>
        </w:rPr>
        <w:t>)</w:t>
      </w:r>
    </w:p>
    <w:p w14:paraId="6A60D97F" w14:textId="77777777" w:rsidR="00CC6648" w:rsidRPr="0078673B" w:rsidRDefault="00CC6648" w:rsidP="00CC6648">
      <w:pPr>
        <w:pStyle w:val="ListParagraph"/>
        <w:numPr>
          <w:ilvl w:val="1"/>
          <w:numId w:val="3"/>
        </w:numPr>
        <w:rPr>
          <w:b/>
        </w:rPr>
      </w:pPr>
      <w:r w:rsidRPr="0078673B">
        <w:rPr>
          <w:b/>
        </w:rPr>
        <w:t>True</w:t>
      </w:r>
    </w:p>
    <w:p w14:paraId="2084CFC7" w14:textId="77777777" w:rsidR="00CC6648" w:rsidRPr="0078673B" w:rsidRDefault="00CC6648" w:rsidP="00CC6648">
      <w:pPr>
        <w:pStyle w:val="ListParagraph"/>
        <w:numPr>
          <w:ilvl w:val="1"/>
          <w:numId w:val="3"/>
        </w:numPr>
      </w:pPr>
      <w:r w:rsidRPr="0078673B">
        <w:t>False</w:t>
      </w:r>
    </w:p>
    <w:p w14:paraId="2223DBB0" w14:textId="77777777" w:rsidR="00CC6648" w:rsidRDefault="00CC6648" w:rsidP="00CC6648">
      <w:pPr>
        <w:pStyle w:val="ListParagraph"/>
        <w:numPr>
          <w:ilvl w:val="2"/>
          <w:numId w:val="3"/>
        </w:numPr>
      </w:pPr>
      <w:r w:rsidRPr="0078673B">
        <w:t xml:space="preserve">Explanation: 62.25(c) Program eligibility. Secondary school student exchange visitor programs designated by the Department of State must: (1) </w:t>
      </w:r>
      <w:proofErr w:type="gramStart"/>
      <w:r w:rsidRPr="0078673B">
        <w:t>Require</w:t>
      </w:r>
      <w:proofErr w:type="gramEnd"/>
      <w:r w:rsidRPr="0078673B">
        <w:t xml:space="preserve"> all exchange students to be enrolled and participating in a full course of study at an accredited academic institution; (2) Allow entry of exchange students for not less than one academic semester (or quarter equivalency) and not more than two academic semesters (or quarter equivalency) duration.</w:t>
      </w:r>
    </w:p>
    <w:p w14:paraId="483CF2BE" w14:textId="77777777" w:rsidR="00B85D77" w:rsidRPr="0078673B" w:rsidRDefault="00B85D77" w:rsidP="00B85D77">
      <w:pPr>
        <w:pStyle w:val="ListParagraph"/>
        <w:ind w:left="2160"/>
      </w:pPr>
    </w:p>
    <w:p w14:paraId="54AFB2F9" w14:textId="1FB9E623" w:rsidR="00CC6648" w:rsidRPr="0078673B" w:rsidRDefault="00CC6648" w:rsidP="00CC6648">
      <w:pPr>
        <w:pStyle w:val="ListParagraph"/>
        <w:numPr>
          <w:ilvl w:val="0"/>
          <w:numId w:val="3"/>
        </w:numPr>
      </w:pPr>
      <w:r w:rsidRPr="0078673B">
        <w:t>Local Coordinator, Sarah Davis, cannot meet with her exchange student Lisbeth in November, Which of the following is an acceptable alternative?</w:t>
      </w:r>
      <w:r w:rsidR="00B74B0E" w:rsidRPr="0078673B">
        <w:t xml:space="preserve"> </w:t>
      </w:r>
      <w:r w:rsidR="00B74B0E" w:rsidRPr="0078673B">
        <w:rPr>
          <w:i/>
        </w:rPr>
        <w:t>(</w:t>
      </w:r>
      <w:r w:rsidR="00575308" w:rsidRPr="0078673B">
        <w:rPr>
          <w:i/>
        </w:rPr>
        <w:t>Monitoring</w:t>
      </w:r>
      <w:r w:rsidR="00B74B0E" w:rsidRPr="0078673B">
        <w:rPr>
          <w:i/>
        </w:rPr>
        <w:t>)</w:t>
      </w:r>
    </w:p>
    <w:p w14:paraId="7371D199" w14:textId="77777777" w:rsidR="00CC6648" w:rsidRPr="0078673B" w:rsidRDefault="00CC6648" w:rsidP="00CC6648">
      <w:pPr>
        <w:pStyle w:val="ListParagraph"/>
        <w:numPr>
          <w:ilvl w:val="1"/>
          <w:numId w:val="3"/>
        </w:numPr>
      </w:pPr>
      <w:r w:rsidRPr="0078673B">
        <w:t>Sarah can talk to the host family to ensure Lisbeth is doing well</w:t>
      </w:r>
    </w:p>
    <w:p w14:paraId="7082BDEF" w14:textId="77777777" w:rsidR="00CC6648" w:rsidRPr="0078673B" w:rsidRDefault="00CC6648" w:rsidP="00CC6648">
      <w:pPr>
        <w:pStyle w:val="ListParagraph"/>
        <w:numPr>
          <w:ilvl w:val="1"/>
          <w:numId w:val="3"/>
        </w:numPr>
      </w:pPr>
      <w:r w:rsidRPr="0078673B">
        <w:lastRenderedPageBreak/>
        <w:t>Sarah can contact Lisbeth’s teachers for an update</w:t>
      </w:r>
    </w:p>
    <w:p w14:paraId="62BD74A1" w14:textId="77777777" w:rsidR="00CC6648" w:rsidRPr="0078673B" w:rsidRDefault="00CC6648" w:rsidP="00CC6648">
      <w:pPr>
        <w:pStyle w:val="ListParagraph"/>
        <w:numPr>
          <w:ilvl w:val="1"/>
          <w:numId w:val="3"/>
        </w:numPr>
      </w:pPr>
      <w:r w:rsidRPr="0078673B">
        <w:t>It is okay to skip November contact and follow up in December</w:t>
      </w:r>
    </w:p>
    <w:p w14:paraId="1930399B" w14:textId="00E04DC9" w:rsidR="00CC6648" w:rsidRPr="0078673B" w:rsidRDefault="00CC6648" w:rsidP="00CC6648">
      <w:pPr>
        <w:pStyle w:val="ListParagraph"/>
        <w:numPr>
          <w:ilvl w:val="1"/>
          <w:numId w:val="3"/>
        </w:numPr>
        <w:rPr>
          <w:b/>
        </w:rPr>
      </w:pPr>
      <w:r w:rsidRPr="0078673B">
        <w:rPr>
          <w:b/>
        </w:rPr>
        <w:t xml:space="preserve">Sarah </w:t>
      </w:r>
      <w:r w:rsidR="000918BD" w:rsidRPr="0078673B">
        <w:rPr>
          <w:b/>
        </w:rPr>
        <w:t>can communicate with Lisbeth vi</w:t>
      </w:r>
      <w:r w:rsidRPr="0078673B">
        <w:rPr>
          <w:b/>
        </w:rPr>
        <w:t>a phone</w:t>
      </w:r>
    </w:p>
    <w:p w14:paraId="6A1E9F1C" w14:textId="77777777" w:rsidR="00CC6648" w:rsidRDefault="00CC6648" w:rsidP="00CC6648">
      <w:pPr>
        <w:pStyle w:val="ListParagraph"/>
        <w:numPr>
          <w:ilvl w:val="2"/>
          <w:numId w:val="3"/>
        </w:numPr>
      </w:pPr>
      <w:r w:rsidRPr="0078673B">
        <w:t xml:space="preserve">Explanation: 62.25(d) Program administration. Sponsors must ensure that all organizational officers, employees, representatives, agents, and volunteers acting on their behalf: (11) Maintain, at minimum, a monthly schedule of personal contact with the exchange student. The first monthly contact between the local coordinator and the exchange student must be in person. All other contacts may take place </w:t>
      </w:r>
      <w:proofErr w:type="spellStart"/>
      <w:r w:rsidRPr="0078673B">
        <w:t>inperson</w:t>
      </w:r>
      <w:proofErr w:type="spellEnd"/>
      <w:r w:rsidRPr="0078673B">
        <w:t>, on the phone, or via electronic mail and must be properly documented. The sponsor is responsible for ensuring that issues raised through such contacts are promptly and appropriately addressed.</w:t>
      </w:r>
    </w:p>
    <w:p w14:paraId="6539452D" w14:textId="77777777" w:rsidR="00B85D77" w:rsidRPr="0078673B" w:rsidRDefault="00B85D77" w:rsidP="00B85D77">
      <w:pPr>
        <w:pStyle w:val="ListParagraph"/>
        <w:ind w:left="2160"/>
      </w:pPr>
    </w:p>
    <w:p w14:paraId="33CAF108" w14:textId="77777777" w:rsidR="00CC6648" w:rsidRPr="0078673B" w:rsidRDefault="00CC6648" w:rsidP="00CC6648">
      <w:pPr>
        <w:pStyle w:val="ListParagraph"/>
        <w:numPr>
          <w:ilvl w:val="0"/>
          <w:numId w:val="3"/>
        </w:numPr>
      </w:pPr>
      <w:r w:rsidRPr="0078673B">
        <w:t>The Jones family has applied to host. Their second bedroom is being used as a home office. During the host family interview, the family agrees to convert the office to the exchange student's bedroom. A few weeks later the local coordinator is informed that the host parents have purchased an inflatable mattress, dresser and desk for the student's use. This placement meets U.S. Department of State regulations.</w:t>
      </w:r>
      <w:r w:rsidR="00B74B0E" w:rsidRPr="0078673B">
        <w:t xml:space="preserve"> </w:t>
      </w:r>
      <w:r w:rsidR="00B74B0E" w:rsidRPr="0078673B">
        <w:rPr>
          <w:i/>
        </w:rPr>
        <w:t>(HF</w:t>
      </w:r>
      <w:r w:rsidR="00575308" w:rsidRPr="0078673B">
        <w:rPr>
          <w:i/>
        </w:rPr>
        <w:t xml:space="preserve"> Application and Selection</w:t>
      </w:r>
      <w:r w:rsidR="00B74B0E" w:rsidRPr="0078673B">
        <w:rPr>
          <w:i/>
        </w:rPr>
        <w:t>)</w:t>
      </w:r>
    </w:p>
    <w:p w14:paraId="0B8D7D0D" w14:textId="77777777" w:rsidR="00CC6648" w:rsidRPr="0078673B" w:rsidRDefault="00CC6648" w:rsidP="00CC6648">
      <w:pPr>
        <w:pStyle w:val="ListParagraph"/>
        <w:numPr>
          <w:ilvl w:val="1"/>
          <w:numId w:val="3"/>
        </w:numPr>
      </w:pPr>
      <w:r w:rsidRPr="0078673B">
        <w:t>True</w:t>
      </w:r>
    </w:p>
    <w:p w14:paraId="4E031797" w14:textId="77777777" w:rsidR="00CC6648" w:rsidRPr="0078673B" w:rsidRDefault="00CC6648" w:rsidP="00CC6648">
      <w:pPr>
        <w:pStyle w:val="ListParagraph"/>
        <w:numPr>
          <w:ilvl w:val="1"/>
          <w:numId w:val="3"/>
        </w:numPr>
        <w:rPr>
          <w:b/>
        </w:rPr>
      </w:pPr>
      <w:r w:rsidRPr="0078673B">
        <w:rPr>
          <w:b/>
        </w:rPr>
        <w:t>False</w:t>
      </w:r>
    </w:p>
    <w:p w14:paraId="67ACDAB6" w14:textId="77777777" w:rsidR="00CC6648" w:rsidRPr="0078673B" w:rsidRDefault="00CC6648" w:rsidP="00CC6648">
      <w:pPr>
        <w:pStyle w:val="ListParagraph"/>
        <w:numPr>
          <w:ilvl w:val="2"/>
          <w:numId w:val="3"/>
        </w:numPr>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w:t>
      </w:r>
    </w:p>
    <w:p w14:paraId="6D4F76AB" w14:textId="77777777" w:rsidR="00CC6648" w:rsidRPr="0078673B" w:rsidRDefault="00CC6648" w:rsidP="00CC6648">
      <w:pPr>
        <w:pStyle w:val="ListParagraph"/>
        <w:numPr>
          <w:ilvl w:val="0"/>
          <w:numId w:val="3"/>
        </w:numPr>
      </w:pPr>
      <w:r w:rsidRPr="0078673B">
        <w:t>A potential host family is known as a pillar of their community has a filthy house. It is a fine to place an exchange student in this home.</w:t>
      </w:r>
      <w:r w:rsidR="00B74B0E" w:rsidRPr="0078673B">
        <w:t xml:space="preserve"> </w:t>
      </w:r>
      <w:r w:rsidR="00B74B0E" w:rsidRPr="0078673B">
        <w:rPr>
          <w:i/>
        </w:rPr>
        <w:t>(HF Vetting)</w:t>
      </w:r>
    </w:p>
    <w:p w14:paraId="1C88764F" w14:textId="77777777" w:rsidR="00CC6648" w:rsidRPr="0078673B" w:rsidRDefault="00CC6648" w:rsidP="00CC6648">
      <w:pPr>
        <w:pStyle w:val="ListParagraph"/>
        <w:numPr>
          <w:ilvl w:val="1"/>
          <w:numId w:val="3"/>
        </w:numPr>
      </w:pPr>
      <w:r w:rsidRPr="0078673B">
        <w:t>True</w:t>
      </w:r>
    </w:p>
    <w:p w14:paraId="3A2F75AA" w14:textId="77777777" w:rsidR="00CC6648" w:rsidRPr="0078673B" w:rsidRDefault="00CC6648" w:rsidP="00CC6648">
      <w:pPr>
        <w:pStyle w:val="ListParagraph"/>
        <w:numPr>
          <w:ilvl w:val="1"/>
          <w:numId w:val="3"/>
        </w:numPr>
        <w:rPr>
          <w:b/>
        </w:rPr>
      </w:pPr>
      <w:r w:rsidRPr="0078673B">
        <w:rPr>
          <w:b/>
        </w:rPr>
        <w:t>False</w:t>
      </w:r>
    </w:p>
    <w:p w14:paraId="49C1C0BE" w14:textId="77777777" w:rsidR="00CC6648" w:rsidRDefault="00CC6648" w:rsidP="00CC6648">
      <w:pPr>
        <w:pStyle w:val="ListParagraph"/>
        <w:numPr>
          <w:ilvl w:val="2"/>
          <w:numId w:val="3"/>
        </w:numPr>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w:t>
      </w:r>
      <w:r w:rsidRPr="0078673B">
        <w:lastRenderedPageBreak/>
        <w:t>reasonable, unimpeded access to the outside of the house in the event of a fire or similar emergency. An exchange student may share a bedroom, but with no more than one other individual of the same sex.</w:t>
      </w:r>
    </w:p>
    <w:p w14:paraId="611FCD9A" w14:textId="77777777" w:rsidR="00B85D77" w:rsidRPr="0078673B" w:rsidRDefault="00B85D77" w:rsidP="00B85D77">
      <w:pPr>
        <w:pStyle w:val="ListParagraph"/>
        <w:ind w:left="2160"/>
      </w:pPr>
    </w:p>
    <w:p w14:paraId="290C0587" w14:textId="7F3B72B1" w:rsidR="00CC6648" w:rsidRPr="0078673B" w:rsidRDefault="009B18DF" w:rsidP="00CC6648">
      <w:pPr>
        <w:pStyle w:val="ListParagraph"/>
        <w:numPr>
          <w:ilvl w:val="0"/>
          <w:numId w:val="3"/>
        </w:numPr>
      </w:pPr>
      <w:r w:rsidRPr="0078673B">
        <w:t xml:space="preserve">The high school where an exchange student is enrolled needs the contact information for the local coordinator </w:t>
      </w:r>
      <w:r w:rsidR="00AE7ADB" w:rsidRPr="0078673B">
        <w:t xml:space="preserve">but does not need </w:t>
      </w:r>
      <w:r w:rsidRPr="0078673B">
        <w:t>contact information for the sponsoring organization.</w:t>
      </w:r>
      <w:r w:rsidR="00B74B0E" w:rsidRPr="0078673B">
        <w:t xml:space="preserve"> </w:t>
      </w:r>
      <w:r w:rsidR="00B74B0E" w:rsidRPr="0078673B">
        <w:rPr>
          <w:i/>
        </w:rPr>
        <w:t>(</w:t>
      </w:r>
      <w:r w:rsidR="00107F6E" w:rsidRPr="0078673B">
        <w:rPr>
          <w:i/>
        </w:rPr>
        <w:t>Program Administration</w:t>
      </w:r>
      <w:r w:rsidR="00B74B0E" w:rsidRPr="0078673B">
        <w:rPr>
          <w:i/>
        </w:rPr>
        <w:t>)</w:t>
      </w:r>
    </w:p>
    <w:p w14:paraId="4D3CD0FA" w14:textId="77777777" w:rsidR="009B18DF" w:rsidRPr="0078673B" w:rsidRDefault="009B18DF" w:rsidP="009B18DF">
      <w:pPr>
        <w:pStyle w:val="ListParagraph"/>
        <w:numPr>
          <w:ilvl w:val="1"/>
          <w:numId w:val="3"/>
        </w:numPr>
      </w:pPr>
      <w:r w:rsidRPr="0078673B">
        <w:t>True</w:t>
      </w:r>
    </w:p>
    <w:p w14:paraId="3129E4DB" w14:textId="77777777" w:rsidR="009B18DF" w:rsidRPr="0078673B" w:rsidRDefault="009B18DF" w:rsidP="009B18DF">
      <w:pPr>
        <w:pStyle w:val="ListParagraph"/>
        <w:numPr>
          <w:ilvl w:val="1"/>
          <w:numId w:val="3"/>
        </w:numPr>
        <w:rPr>
          <w:b/>
        </w:rPr>
      </w:pPr>
      <w:r w:rsidRPr="0078673B">
        <w:rPr>
          <w:b/>
        </w:rPr>
        <w:t>False</w:t>
      </w:r>
    </w:p>
    <w:p w14:paraId="2F3D7DD3" w14:textId="77777777" w:rsidR="009B18DF" w:rsidRDefault="009B18DF" w:rsidP="009B18DF">
      <w:pPr>
        <w:pStyle w:val="ListParagraph"/>
        <w:numPr>
          <w:ilvl w:val="2"/>
          <w:numId w:val="3"/>
        </w:numPr>
      </w:pPr>
      <w:r w:rsidRPr="0078673B">
        <w:t>Explanation: 62.25(d) Program administration. Sponsors must ensure that all organizational officers, employees, representatives, agents, and volunteers acting on their behalf: (14) That host schools are provided contact information for the local organizational representative (including name, direct phone number, and email address), the program sponsor, and the Department's Office of Designation.</w:t>
      </w:r>
    </w:p>
    <w:p w14:paraId="1C1F6942" w14:textId="77777777" w:rsidR="00B85D77" w:rsidRPr="0078673B" w:rsidRDefault="00B85D77" w:rsidP="00B85D77">
      <w:pPr>
        <w:pStyle w:val="ListParagraph"/>
        <w:ind w:left="2160"/>
      </w:pPr>
    </w:p>
    <w:p w14:paraId="6510E071" w14:textId="7D09FD66" w:rsidR="009B18DF" w:rsidRPr="0078673B" w:rsidRDefault="009B18DF" w:rsidP="009B18DF">
      <w:pPr>
        <w:pStyle w:val="ListParagraph"/>
        <w:numPr>
          <w:ilvl w:val="0"/>
          <w:numId w:val="3"/>
        </w:numPr>
      </w:pPr>
      <w:r w:rsidRPr="0078673B">
        <w:t>Local Coordinators must not act as:</w:t>
      </w:r>
      <w:r w:rsidR="00B74B0E" w:rsidRPr="0078673B">
        <w:t xml:space="preserve"> </w:t>
      </w:r>
      <w:r w:rsidR="00B74B0E" w:rsidRPr="0078673B">
        <w:rPr>
          <w:i/>
        </w:rPr>
        <w:t>(</w:t>
      </w:r>
      <w:r w:rsidR="00107F6E" w:rsidRPr="0078673B">
        <w:rPr>
          <w:i/>
        </w:rPr>
        <w:t>Program Administration</w:t>
      </w:r>
      <w:r w:rsidR="00B74B0E" w:rsidRPr="0078673B">
        <w:rPr>
          <w:i/>
        </w:rPr>
        <w:t>)</w:t>
      </w:r>
    </w:p>
    <w:p w14:paraId="537F3241" w14:textId="77777777" w:rsidR="009B18DF" w:rsidRPr="0078673B" w:rsidRDefault="009B18DF" w:rsidP="009B18DF">
      <w:pPr>
        <w:pStyle w:val="ListParagraph"/>
        <w:numPr>
          <w:ilvl w:val="1"/>
          <w:numId w:val="3"/>
        </w:numPr>
      </w:pPr>
      <w:r w:rsidRPr="0078673B">
        <w:t>Both a host family and local coordinator for an exchange student</w:t>
      </w:r>
    </w:p>
    <w:p w14:paraId="51B7D455" w14:textId="77777777" w:rsidR="009B18DF" w:rsidRPr="0078673B" w:rsidRDefault="009B18DF" w:rsidP="009B18DF">
      <w:pPr>
        <w:pStyle w:val="ListParagraph"/>
        <w:numPr>
          <w:ilvl w:val="1"/>
          <w:numId w:val="3"/>
        </w:numPr>
      </w:pPr>
      <w:r w:rsidRPr="0078673B">
        <w:t>A host family for one sponsor and an active Local Coordinator for another sponsor</w:t>
      </w:r>
    </w:p>
    <w:p w14:paraId="1459B03A" w14:textId="77777777" w:rsidR="009B18DF" w:rsidRPr="0078673B" w:rsidRDefault="009B18DF" w:rsidP="009B18DF">
      <w:pPr>
        <w:pStyle w:val="ListParagraph"/>
        <w:numPr>
          <w:ilvl w:val="1"/>
          <w:numId w:val="3"/>
        </w:numPr>
      </w:pPr>
      <w:r w:rsidRPr="0078673B">
        <w:t>Both a teacher and a Local Coo</w:t>
      </w:r>
      <w:r w:rsidR="00AE7ADB" w:rsidRPr="0078673B">
        <w:t>rdinator for an exchange student</w:t>
      </w:r>
    </w:p>
    <w:p w14:paraId="4FCA5166" w14:textId="28F88FEB" w:rsidR="009B18DF" w:rsidRPr="0078673B" w:rsidRDefault="00BA12C6" w:rsidP="009B18DF">
      <w:pPr>
        <w:pStyle w:val="ListParagraph"/>
        <w:numPr>
          <w:ilvl w:val="1"/>
          <w:numId w:val="3"/>
        </w:numPr>
        <w:rPr>
          <w:b/>
        </w:rPr>
      </w:pPr>
      <w:r w:rsidRPr="0078673B">
        <w:rPr>
          <w:b/>
        </w:rPr>
        <w:t>All three of the other options</w:t>
      </w:r>
    </w:p>
    <w:p w14:paraId="1FA195F7" w14:textId="77777777" w:rsidR="009B18DF" w:rsidRPr="0078673B" w:rsidRDefault="009B18DF" w:rsidP="009B18DF">
      <w:pPr>
        <w:pStyle w:val="ListParagraph"/>
        <w:numPr>
          <w:ilvl w:val="2"/>
          <w:numId w:val="3"/>
        </w:numPr>
      </w:pPr>
      <w:r w:rsidRPr="0078673B">
        <w:t xml:space="preserve">Explanation: 62.25(d) Program administration. Sponsors must ensure that all organizational officers, employees, representatives, agents, and volunteers acting on their behalf: (10) Refrain, without exception, from acting as: (i) </w:t>
      </w:r>
      <w:proofErr w:type="gramStart"/>
      <w:r w:rsidRPr="0078673B">
        <w:t>Both</w:t>
      </w:r>
      <w:proofErr w:type="gramEnd"/>
      <w:r w:rsidRPr="0078673B">
        <w:t xml:space="preserve"> a host family and a local coordinator or area supervisor for an exchange student; (ii) A host family for one sponsor and a local coordinator of another </w:t>
      </w:r>
      <w:proofErr w:type="spellStart"/>
      <w:r w:rsidRPr="0078673B">
        <w:t>sponsor;or</w:t>
      </w:r>
      <w:proofErr w:type="spellEnd"/>
      <w:r w:rsidRPr="0078673B">
        <w:t xml:space="preserve"> (iii) </w:t>
      </w:r>
      <w:proofErr w:type="gramStart"/>
      <w:r w:rsidRPr="0078673B">
        <w:t>A</w:t>
      </w:r>
      <w:proofErr w:type="gramEnd"/>
      <w:r w:rsidRPr="0078673B">
        <w:t xml:space="preserve"> local coordinator for any exchange student over whom he/she has a position of trust or authority such as the student's teacher or principal. This requirement is not applicable to boarding school placement.</w:t>
      </w:r>
    </w:p>
    <w:p w14:paraId="1502EB64" w14:textId="77777777" w:rsidR="009B18DF" w:rsidRPr="0078673B" w:rsidRDefault="009B18DF" w:rsidP="009B18DF">
      <w:pPr>
        <w:pStyle w:val="ListParagraph"/>
        <w:numPr>
          <w:ilvl w:val="0"/>
          <w:numId w:val="3"/>
        </w:numPr>
      </w:pPr>
      <w:r w:rsidRPr="0078673B">
        <w:t>Which of the following is a school required to offer an exchange student per U.S. Department of State regulations?</w:t>
      </w:r>
      <w:r w:rsidR="00B74B0E" w:rsidRPr="0078673B">
        <w:t xml:space="preserve"> </w:t>
      </w:r>
      <w:r w:rsidR="00B74B0E" w:rsidRPr="0078673B">
        <w:rPr>
          <w:i/>
        </w:rPr>
        <w:t>(School</w:t>
      </w:r>
      <w:r w:rsidR="00107F6E" w:rsidRPr="0078673B">
        <w:rPr>
          <w:i/>
        </w:rPr>
        <w:t xml:space="preserve"> Enrollment</w:t>
      </w:r>
      <w:r w:rsidR="00B74B0E" w:rsidRPr="0078673B">
        <w:rPr>
          <w:i/>
        </w:rPr>
        <w:t>)</w:t>
      </w:r>
    </w:p>
    <w:p w14:paraId="2C0D19D2" w14:textId="77777777" w:rsidR="009B18DF" w:rsidRPr="0078673B" w:rsidRDefault="009B18DF" w:rsidP="009B18DF">
      <w:pPr>
        <w:pStyle w:val="ListParagraph"/>
        <w:numPr>
          <w:ilvl w:val="1"/>
          <w:numId w:val="3"/>
        </w:numPr>
      </w:pPr>
      <w:r w:rsidRPr="0078673B">
        <w:t>The ability to graduate and/or to receive a diploma</w:t>
      </w:r>
    </w:p>
    <w:p w14:paraId="0DA45380" w14:textId="77777777" w:rsidR="009B18DF" w:rsidRPr="0078673B" w:rsidRDefault="009B18DF" w:rsidP="009B18DF">
      <w:pPr>
        <w:pStyle w:val="ListParagraph"/>
        <w:numPr>
          <w:ilvl w:val="1"/>
          <w:numId w:val="3"/>
        </w:numPr>
        <w:rPr>
          <w:b/>
        </w:rPr>
      </w:pPr>
      <w:r w:rsidRPr="0078673B">
        <w:rPr>
          <w:b/>
        </w:rPr>
        <w:t>A full course of study, taking into account the school’s course availability</w:t>
      </w:r>
    </w:p>
    <w:p w14:paraId="7424108A" w14:textId="77777777" w:rsidR="009B18DF" w:rsidRPr="0078673B" w:rsidRDefault="009B18DF" w:rsidP="009B18DF">
      <w:pPr>
        <w:pStyle w:val="ListParagraph"/>
        <w:numPr>
          <w:ilvl w:val="1"/>
          <w:numId w:val="3"/>
        </w:numPr>
      </w:pPr>
      <w:r w:rsidRPr="0078673B">
        <w:t>Participation in a certain sport at a certain level</w:t>
      </w:r>
    </w:p>
    <w:p w14:paraId="269B836F" w14:textId="77777777" w:rsidR="009B18DF" w:rsidRPr="0078673B" w:rsidRDefault="009B18DF" w:rsidP="009B18DF">
      <w:pPr>
        <w:pStyle w:val="ListParagraph"/>
        <w:numPr>
          <w:ilvl w:val="1"/>
          <w:numId w:val="3"/>
        </w:numPr>
      </w:pPr>
      <w:r w:rsidRPr="0078673B">
        <w:t>Participation in prom and other social activities</w:t>
      </w:r>
    </w:p>
    <w:p w14:paraId="370DF232" w14:textId="77777777" w:rsidR="009B18DF" w:rsidRDefault="009B18DF" w:rsidP="009B18DF">
      <w:pPr>
        <w:pStyle w:val="ListParagraph"/>
        <w:numPr>
          <w:ilvl w:val="2"/>
          <w:numId w:val="3"/>
        </w:numPr>
      </w:pPr>
      <w:r w:rsidRPr="0078673B">
        <w:t xml:space="preserve">Explanation: 62.25(c) Program eligibility. Secondary school student exchange visitor programs designated by the Department of State must: (1) </w:t>
      </w:r>
      <w:proofErr w:type="gramStart"/>
      <w:r w:rsidRPr="0078673B">
        <w:t>Require</w:t>
      </w:r>
      <w:proofErr w:type="gramEnd"/>
      <w:r w:rsidRPr="0078673B">
        <w:t xml:space="preserve"> all exchange students to be enrolled and participating in a full course of study at an accredited academic institution;</w:t>
      </w:r>
    </w:p>
    <w:p w14:paraId="7C15DA6C" w14:textId="77777777" w:rsidR="00B85D77" w:rsidRPr="0078673B" w:rsidRDefault="00B85D77" w:rsidP="00B85D77">
      <w:pPr>
        <w:pStyle w:val="ListParagraph"/>
        <w:ind w:left="2160"/>
      </w:pPr>
    </w:p>
    <w:p w14:paraId="2D113CD6" w14:textId="606A16DF" w:rsidR="009B18DF" w:rsidRPr="0078673B" w:rsidRDefault="009B18DF" w:rsidP="009B18DF">
      <w:pPr>
        <w:pStyle w:val="ListParagraph"/>
        <w:numPr>
          <w:ilvl w:val="0"/>
          <w:numId w:val="3"/>
        </w:numPr>
      </w:pPr>
      <w:r w:rsidRPr="0078673B">
        <w:t>As a local coordinator, you receive a call from the local high school basketball coach. He has a host family for a talented basketball player you would like to place. Because the principal agrees to sign the school enrollment form, you can make this placement. This situation is in accordance with U.S. Department of State regulations.</w:t>
      </w:r>
      <w:r w:rsidR="00B74B0E" w:rsidRPr="0078673B">
        <w:t xml:space="preserve"> </w:t>
      </w:r>
      <w:r w:rsidR="00B74B0E" w:rsidRPr="0078673B">
        <w:rPr>
          <w:i/>
        </w:rPr>
        <w:t>(</w:t>
      </w:r>
      <w:r w:rsidR="00107F6E" w:rsidRPr="0078673B">
        <w:rPr>
          <w:i/>
        </w:rPr>
        <w:t>Extracurricular activities</w:t>
      </w:r>
      <w:r w:rsidR="00B74B0E" w:rsidRPr="0078673B">
        <w:rPr>
          <w:i/>
        </w:rPr>
        <w:t>)</w:t>
      </w:r>
    </w:p>
    <w:p w14:paraId="09579AF6" w14:textId="77777777" w:rsidR="009B18DF" w:rsidRPr="0078673B" w:rsidRDefault="009B18DF" w:rsidP="009B18DF">
      <w:pPr>
        <w:pStyle w:val="ListParagraph"/>
        <w:numPr>
          <w:ilvl w:val="1"/>
          <w:numId w:val="3"/>
        </w:numPr>
      </w:pPr>
      <w:r w:rsidRPr="0078673B">
        <w:lastRenderedPageBreak/>
        <w:t>True</w:t>
      </w:r>
    </w:p>
    <w:p w14:paraId="00E09235" w14:textId="77777777" w:rsidR="009B18DF" w:rsidRPr="0078673B" w:rsidRDefault="009B18DF" w:rsidP="009B18DF">
      <w:pPr>
        <w:pStyle w:val="ListParagraph"/>
        <w:numPr>
          <w:ilvl w:val="1"/>
          <w:numId w:val="3"/>
        </w:numPr>
        <w:rPr>
          <w:b/>
        </w:rPr>
      </w:pPr>
      <w:r w:rsidRPr="0078673B">
        <w:rPr>
          <w:b/>
        </w:rPr>
        <w:t>False</w:t>
      </w:r>
    </w:p>
    <w:p w14:paraId="4255AFA1" w14:textId="77777777" w:rsidR="009B18DF" w:rsidRDefault="009B18DF" w:rsidP="004C02FD">
      <w:pPr>
        <w:pStyle w:val="ListParagraph"/>
        <w:numPr>
          <w:ilvl w:val="2"/>
          <w:numId w:val="3"/>
        </w:numPr>
      </w:pPr>
      <w:r w:rsidRPr="0078673B">
        <w:t xml:space="preserve">Explanation: </w:t>
      </w:r>
      <w:r w:rsidR="004C02FD" w:rsidRPr="0078673B">
        <w:t>62.25(h) Student extracurricular activities. Exchange students may participate in school sanctioned and sponsored extracurricular activities, including athletics, if such participation is: (2) Authorized by the state authority responsible for determination of athletic eligibility, if applicable. Sponsors shall not knowingly be party to a placement (inclusive of direct placements) based on athletic abilities, whether initiated by a student, a natural or host family, a school, or any other interested party.</w:t>
      </w:r>
    </w:p>
    <w:p w14:paraId="6D694C14" w14:textId="77777777" w:rsidR="00B85D77" w:rsidRPr="0078673B" w:rsidRDefault="00B85D77" w:rsidP="00B85D77">
      <w:pPr>
        <w:pStyle w:val="ListParagraph"/>
        <w:ind w:left="2160"/>
      </w:pPr>
    </w:p>
    <w:p w14:paraId="6C3F8C0D" w14:textId="389E4ABA" w:rsidR="004C02FD" w:rsidRPr="0078673B" w:rsidRDefault="004C02FD" w:rsidP="004C02FD">
      <w:pPr>
        <w:pStyle w:val="ListParagraph"/>
        <w:numPr>
          <w:ilvl w:val="0"/>
          <w:numId w:val="3"/>
        </w:numPr>
      </w:pPr>
      <w:r w:rsidRPr="0078673B">
        <w:t>The Smith family would like to host two students this year. One is from the Eastern region of Germany; the other is from the Western region. Can they host these students?</w:t>
      </w:r>
      <w:r w:rsidR="00B74B0E" w:rsidRPr="0078673B">
        <w:t xml:space="preserve"> </w:t>
      </w:r>
      <w:r w:rsidR="00B74B0E" w:rsidRPr="0078673B">
        <w:rPr>
          <w:i/>
        </w:rPr>
        <w:t>(</w:t>
      </w:r>
      <w:r w:rsidR="00107F6E" w:rsidRPr="0078673B">
        <w:rPr>
          <w:i/>
        </w:rPr>
        <w:t>EV Placement</w:t>
      </w:r>
      <w:r w:rsidR="00B74B0E" w:rsidRPr="0078673B">
        <w:rPr>
          <w:i/>
        </w:rPr>
        <w:t>)</w:t>
      </w:r>
    </w:p>
    <w:p w14:paraId="5CECCED9" w14:textId="77777777" w:rsidR="004C02FD" w:rsidRPr="0078673B" w:rsidRDefault="004C02FD" w:rsidP="004C02FD">
      <w:pPr>
        <w:pStyle w:val="ListParagraph"/>
        <w:numPr>
          <w:ilvl w:val="1"/>
          <w:numId w:val="3"/>
        </w:numPr>
      </w:pPr>
      <w:r w:rsidRPr="0078673B">
        <w:t>No, families are not permitted to host two exchange students</w:t>
      </w:r>
    </w:p>
    <w:p w14:paraId="03C84C0D" w14:textId="77777777" w:rsidR="004C02FD" w:rsidRPr="0078673B" w:rsidRDefault="004C02FD" w:rsidP="004C02FD">
      <w:pPr>
        <w:pStyle w:val="ListParagraph"/>
        <w:numPr>
          <w:ilvl w:val="1"/>
          <w:numId w:val="3"/>
        </w:numPr>
      </w:pPr>
      <w:r w:rsidRPr="0078673B">
        <w:t>Yes, this is not a problem</w:t>
      </w:r>
    </w:p>
    <w:p w14:paraId="361A53CF" w14:textId="77777777" w:rsidR="004C02FD" w:rsidRPr="0078673B" w:rsidRDefault="004C02FD" w:rsidP="004C02FD">
      <w:pPr>
        <w:pStyle w:val="ListParagraph"/>
        <w:numPr>
          <w:ilvl w:val="1"/>
          <w:numId w:val="3"/>
        </w:numPr>
        <w:rPr>
          <w:b/>
        </w:rPr>
      </w:pPr>
      <w:r w:rsidRPr="0078673B">
        <w:rPr>
          <w:b/>
        </w:rPr>
        <w:t>No, they cannot host two students who speak the same native language</w:t>
      </w:r>
    </w:p>
    <w:p w14:paraId="2B0DF1CF" w14:textId="77777777" w:rsidR="004C02FD" w:rsidRPr="0078673B" w:rsidRDefault="004C02FD" w:rsidP="004C02FD">
      <w:pPr>
        <w:pStyle w:val="ListParagraph"/>
        <w:numPr>
          <w:ilvl w:val="1"/>
          <w:numId w:val="3"/>
        </w:numPr>
      </w:pPr>
      <w:r w:rsidRPr="0078673B">
        <w:t>Yes, but only if they receive approval from the sponsoring organization</w:t>
      </w:r>
    </w:p>
    <w:p w14:paraId="51026239" w14:textId="77777777" w:rsidR="004C02FD" w:rsidRPr="0078673B" w:rsidRDefault="004C02FD" w:rsidP="004C02FD">
      <w:pPr>
        <w:pStyle w:val="ListParagraph"/>
        <w:numPr>
          <w:ilvl w:val="2"/>
          <w:numId w:val="3"/>
        </w:numPr>
      </w:pPr>
      <w:r w:rsidRPr="0078673B">
        <w:t>Explanation: 62.25(l) Host family placement. (1) Sponsors must secure, prior to the student's departure from his or her home country, a permanent or arrival host family placement for each exchange student participant. Sponsors may not: (ii) Place more than one exchange student with a host family without the express prior written consent of the host family, the natural parents, and the students being placed. Under no circumstance may more than two exchange students be placed with a host family, or in the home of a local coordinator, regional coordinator, or volunteer. Sponsors may not place students from the same countries or with the same native languages in a single home.</w:t>
      </w:r>
    </w:p>
    <w:p w14:paraId="637EFE3F" w14:textId="77777777" w:rsidR="004C02FD" w:rsidRPr="0078673B" w:rsidRDefault="004C02FD" w:rsidP="004C02FD">
      <w:pPr>
        <w:pStyle w:val="ListParagraph"/>
        <w:numPr>
          <w:ilvl w:val="0"/>
          <w:numId w:val="3"/>
        </w:numPr>
      </w:pPr>
      <w:r w:rsidRPr="0078673B">
        <w:t>Chiara, an exchange student from Italy, has vacationed in the United States on several occasions and feels she knows everything she needs to about her stay. Chiara does not have to attend an orientation upon her arrival in the United States.</w:t>
      </w:r>
      <w:r w:rsidR="00B74B0E" w:rsidRPr="0078673B">
        <w:t xml:space="preserve"> </w:t>
      </w:r>
      <w:r w:rsidR="00B74B0E" w:rsidRPr="0078673B">
        <w:rPr>
          <w:i/>
        </w:rPr>
        <w:t>(EV Orientation)</w:t>
      </w:r>
    </w:p>
    <w:p w14:paraId="19EC930D" w14:textId="77777777" w:rsidR="004C02FD" w:rsidRPr="0078673B" w:rsidRDefault="004C02FD" w:rsidP="004C02FD">
      <w:pPr>
        <w:pStyle w:val="ListParagraph"/>
        <w:numPr>
          <w:ilvl w:val="1"/>
          <w:numId w:val="3"/>
        </w:numPr>
      </w:pPr>
      <w:r w:rsidRPr="0078673B">
        <w:t>True</w:t>
      </w:r>
    </w:p>
    <w:p w14:paraId="23D21D3C" w14:textId="77777777" w:rsidR="004C02FD" w:rsidRPr="0078673B" w:rsidRDefault="004C02FD" w:rsidP="004C02FD">
      <w:pPr>
        <w:pStyle w:val="ListParagraph"/>
        <w:numPr>
          <w:ilvl w:val="1"/>
          <w:numId w:val="3"/>
        </w:numPr>
        <w:rPr>
          <w:b/>
        </w:rPr>
      </w:pPr>
      <w:r w:rsidRPr="0078673B">
        <w:rPr>
          <w:b/>
        </w:rPr>
        <w:t>False</w:t>
      </w:r>
    </w:p>
    <w:p w14:paraId="4EB85386" w14:textId="424DFE53" w:rsidR="004C02FD" w:rsidRDefault="00BD3024" w:rsidP="00BD3024">
      <w:pPr>
        <w:pStyle w:val="ListParagraph"/>
        <w:numPr>
          <w:ilvl w:val="2"/>
          <w:numId w:val="3"/>
        </w:numPr>
      </w:pPr>
      <w:r>
        <w:t xml:space="preserve">Explanation: </w:t>
      </w:r>
      <w:r w:rsidRPr="00BD3024">
        <w:t xml:space="preserve">§62.10 </w:t>
      </w:r>
      <w:r w:rsidR="00B90815">
        <w:t>(c) Orientation. A sponsor must offer and record participation in an appropriate orientation for all exchange visitors. Sponsors are encouraged to provide orientation for the exchange visitor's accompanying spouse and dependents, especially for those exchange visitors who are expected to be in the United States for more than one year. Orientation must include, but is not limited to, information concerning:</w:t>
      </w:r>
      <w:r>
        <w:t xml:space="preserve"> </w:t>
      </w:r>
      <w:r w:rsidR="00B90815">
        <w:t>(1) Life and customs in the United States;</w:t>
      </w:r>
      <w:r>
        <w:t xml:space="preserve"> </w:t>
      </w:r>
      <w:r w:rsidR="00B90815">
        <w:t>(2) Local community resources (e.g., public transportation, medical centers, schools, libraries, recreation centers, and banks), to the fullest extent possible;</w:t>
      </w:r>
      <w:r>
        <w:t xml:space="preserve"> </w:t>
      </w:r>
      <w:r w:rsidR="00B90815">
        <w:t>(3) Available healthcare, emergency assistance, and health insurance coverage;</w:t>
      </w:r>
      <w:r>
        <w:t xml:space="preserve"> </w:t>
      </w:r>
      <w:r w:rsidR="00B90815">
        <w:t xml:space="preserve">(4) A description of the exchange visitor program in which the exchange visitor is participating such as information on the length and location of the program; a summary of the significant components of the </w:t>
      </w:r>
      <w:r w:rsidR="00B90815">
        <w:lastRenderedPageBreak/>
        <w:t>program; information on any payment (i.e., stipend or wage) an exchange visitor will receive; and deductions from wages, including for housing and transportation;</w:t>
      </w:r>
      <w:r>
        <w:t xml:space="preserve"> </w:t>
      </w:r>
      <w:r w:rsidR="00B90815">
        <w:t>(5) Sponsor rules that exchange visitors are required to follow while participating in their exchange visitor program;</w:t>
      </w:r>
      <w:r>
        <w:t xml:space="preserve"> </w:t>
      </w:r>
      <w:r w:rsidR="00B90815">
        <w:t>(6) Name and address of the sponsor and the name, email address, and telephone number of the Responsible Officer and Alternate Responsible Officer(s);</w:t>
      </w:r>
      <w:r>
        <w:t xml:space="preserve"> </w:t>
      </w:r>
      <w:r w:rsidR="00B90815">
        <w:t>(7) The Office of Designation's address, telephone number, facsimile number, Web site and email address, and a copy of the Exchange Visitor Program brochure or other Department of State materials as appropriate or required;</w:t>
      </w:r>
      <w:r>
        <w:t xml:space="preserve"> </w:t>
      </w:r>
      <w:r w:rsidR="00B90815">
        <w:t>(8) Wilberforce Pamphlet on the Rights and Protections for Temporary Workers; and</w:t>
      </w:r>
      <w:r>
        <w:t xml:space="preserve"> </w:t>
      </w:r>
      <w:r w:rsidR="00B90815">
        <w:t>(9) The requirement that an exchange visitor must report to the sponsor or sponsor designee within ten calendar days any changes in his or her telephone number, email address, actual and current U.S. address (i.e., physical residence), and site of activity (if the exchange visitor is permitted to make such change without prior sponsor authorization).</w:t>
      </w:r>
    </w:p>
    <w:p w14:paraId="7B989C5D" w14:textId="77777777" w:rsidR="00B85D77" w:rsidRPr="0078673B" w:rsidRDefault="00B85D77" w:rsidP="00B85D77">
      <w:pPr>
        <w:pStyle w:val="ListParagraph"/>
        <w:ind w:left="2160"/>
      </w:pPr>
    </w:p>
    <w:p w14:paraId="10691586" w14:textId="77777777" w:rsidR="004C02FD" w:rsidRPr="0078673B" w:rsidRDefault="004C02FD" w:rsidP="004C02FD">
      <w:pPr>
        <w:pStyle w:val="ListParagraph"/>
        <w:numPr>
          <w:ilvl w:val="0"/>
          <w:numId w:val="3"/>
        </w:numPr>
      </w:pPr>
      <w:r w:rsidRPr="0078673B">
        <w:t>The sponsoring organization must secure the following types of photos for the host family application:</w:t>
      </w:r>
      <w:r w:rsidR="00B74B0E" w:rsidRPr="0078673B">
        <w:t xml:space="preserve"> </w:t>
      </w:r>
      <w:r w:rsidR="00B74B0E" w:rsidRPr="0078673B">
        <w:rPr>
          <w:i/>
        </w:rPr>
        <w:t>(HF Vetting)</w:t>
      </w:r>
    </w:p>
    <w:p w14:paraId="2A6B60FD" w14:textId="77777777" w:rsidR="004C02FD" w:rsidRPr="0078673B" w:rsidRDefault="004C02FD" w:rsidP="004C02FD">
      <w:pPr>
        <w:pStyle w:val="ListParagraph"/>
        <w:numPr>
          <w:ilvl w:val="1"/>
          <w:numId w:val="3"/>
        </w:numPr>
      </w:pPr>
      <w:r w:rsidRPr="0078673B">
        <w:t>The grounds and exterior of the home</w:t>
      </w:r>
    </w:p>
    <w:p w14:paraId="7474A34C" w14:textId="77777777" w:rsidR="004C02FD" w:rsidRPr="0078673B" w:rsidRDefault="004C02FD" w:rsidP="004C02FD">
      <w:pPr>
        <w:pStyle w:val="ListParagraph"/>
        <w:numPr>
          <w:ilvl w:val="1"/>
          <w:numId w:val="3"/>
        </w:numPr>
      </w:pPr>
      <w:r w:rsidRPr="0078673B">
        <w:t>Kitchen, bathroom, and common area (living or family room)</w:t>
      </w:r>
    </w:p>
    <w:p w14:paraId="39A98F33" w14:textId="77777777" w:rsidR="004C02FD" w:rsidRPr="0078673B" w:rsidRDefault="004C02FD" w:rsidP="004C02FD">
      <w:pPr>
        <w:pStyle w:val="ListParagraph"/>
        <w:numPr>
          <w:ilvl w:val="1"/>
          <w:numId w:val="3"/>
        </w:numPr>
      </w:pPr>
      <w:r w:rsidRPr="0078673B">
        <w:t>Exchange student’s bedroom</w:t>
      </w:r>
    </w:p>
    <w:p w14:paraId="38E76348" w14:textId="34775C4B" w:rsidR="004C02FD" w:rsidRPr="0078673B" w:rsidRDefault="003B1190" w:rsidP="004C02FD">
      <w:pPr>
        <w:pStyle w:val="ListParagraph"/>
        <w:numPr>
          <w:ilvl w:val="1"/>
          <w:numId w:val="3"/>
        </w:numPr>
        <w:rPr>
          <w:b/>
        </w:rPr>
      </w:pPr>
      <w:r w:rsidRPr="0078673B">
        <w:rPr>
          <w:b/>
        </w:rPr>
        <w:t xml:space="preserve">All three of the </w:t>
      </w:r>
      <w:r w:rsidR="00B24FD4" w:rsidRPr="0078673B">
        <w:rPr>
          <w:b/>
        </w:rPr>
        <w:t xml:space="preserve">other </w:t>
      </w:r>
      <w:r w:rsidRPr="0078673B">
        <w:rPr>
          <w:b/>
        </w:rPr>
        <w:t>answers</w:t>
      </w:r>
    </w:p>
    <w:p w14:paraId="1FD88D23" w14:textId="77777777" w:rsidR="004C02FD" w:rsidRDefault="004C02FD" w:rsidP="004C02FD">
      <w:pPr>
        <w:pStyle w:val="ListParagraph"/>
        <w:numPr>
          <w:ilvl w:val="2"/>
          <w:numId w:val="3"/>
        </w:numPr>
      </w:pPr>
      <w:r w:rsidRPr="0078673B">
        <w:t>Explanation: 62.25(j) Host family application and selection. Sponsors must adequately screen and select all potential host families and at a minimum must: (2) Utilize a standard application form developed by the sponsor that includes, at a minimum, all data fields provided in Appendix F, “Information to be Collected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Exchange students are not permitted to reside with their relatives.</w:t>
      </w:r>
    </w:p>
    <w:p w14:paraId="28B39ACA" w14:textId="77777777" w:rsidR="00B85D77" w:rsidRPr="0078673B" w:rsidRDefault="00B85D77" w:rsidP="00B85D77">
      <w:pPr>
        <w:pStyle w:val="ListParagraph"/>
        <w:ind w:left="2160"/>
      </w:pPr>
    </w:p>
    <w:p w14:paraId="51AB323C" w14:textId="77777777" w:rsidR="004C02FD" w:rsidRPr="0078673B" w:rsidRDefault="004C02FD" w:rsidP="004C02FD">
      <w:pPr>
        <w:pStyle w:val="ListParagraph"/>
        <w:numPr>
          <w:ilvl w:val="0"/>
          <w:numId w:val="3"/>
        </w:numPr>
      </w:pPr>
      <w:r w:rsidRPr="0078673B">
        <w:t>How many exchange students may be enrolled in a single high school without obtaining prior written request from the school?</w:t>
      </w:r>
      <w:r w:rsidR="00B74B0E" w:rsidRPr="0078673B">
        <w:t xml:space="preserve"> </w:t>
      </w:r>
      <w:r w:rsidR="00B74B0E" w:rsidRPr="0078673B">
        <w:rPr>
          <w:i/>
        </w:rPr>
        <w:t>(School</w:t>
      </w:r>
      <w:r w:rsidR="00107F6E" w:rsidRPr="0078673B">
        <w:rPr>
          <w:i/>
        </w:rPr>
        <w:t xml:space="preserve"> Enrollment</w:t>
      </w:r>
      <w:r w:rsidR="00B74B0E" w:rsidRPr="0078673B">
        <w:rPr>
          <w:i/>
        </w:rPr>
        <w:t>)</w:t>
      </w:r>
    </w:p>
    <w:p w14:paraId="2FB2FC51" w14:textId="77777777" w:rsidR="004C02FD" w:rsidRPr="0078673B" w:rsidRDefault="004C02FD" w:rsidP="004C02FD">
      <w:pPr>
        <w:pStyle w:val="ListParagraph"/>
        <w:numPr>
          <w:ilvl w:val="1"/>
          <w:numId w:val="3"/>
        </w:numPr>
      </w:pPr>
      <w:r w:rsidRPr="0078673B">
        <w:t>Up to two</w:t>
      </w:r>
    </w:p>
    <w:p w14:paraId="00868513" w14:textId="77777777" w:rsidR="004C02FD" w:rsidRPr="0078673B" w:rsidRDefault="004C02FD" w:rsidP="004C02FD">
      <w:pPr>
        <w:pStyle w:val="ListParagraph"/>
        <w:numPr>
          <w:ilvl w:val="1"/>
          <w:numId w:val="3"/>
        </w:numPr>
        <w:rPr>
          <w:b/>
        </w:rPr>
      </w:pPr>
      <w:r w:rsidRPr="0078673B">
        <w:rPr>
          <w:b/>
        </w:rPr>
        <w:t>Up to five</w:t>
      </w:r>
    </w:p>
    <w:p w14:paraId="43ABCE9E" w14:textId="77777777" w:rsidR="004C02FD" w:rsidRPr="0078673B" w:rsidRDefault="004C02FD" w:rsidP="004C02FD">
      <w:pPr>
        <w:pStyle w:val="ListParagraph"/>
        <w:numPr>
          <w:ilvl w:val="1"/>
          <w:numId w:val="3"/>
        </w:numPr>
      </w:pPr>
      <w:r w:rsidRPr="0078673B">
        <w:t>Up to seven</w:t>
      </w:r>
    </w:p>
    <w:p w14:paraId="31225D64" w14:textId="77777777" w:rsidR="004C02FD" w:rsidRPr="0078673B" w:rsidRDefault="004C02FD" w:rsidP="004C02FD">
      <w:pPr>
        <w:pStyle w:val="ListParagraph"/>
        <w:numPr>
          <w:ilvl w:val="1"/>
          <w:numId w:val="3"/>
        </w:numPr>
      </w:pPr>
      <w:r w:rsidRPr="0078673B">
        <w:lastRenderedPageBreak/>
        <w:t>Up to ten</w:t>
      </w:r>
    </w:p>
    <w:p w14:paraId="0E658A0A" w14:textId="77777777" w:rsidR="004C02FD" w:rsidRDefault="004C02FD" w:rsidP="004C02FD">
      <w:pPr>
        <w:pStyle w:val="ListParagraph"/>
        <w:numPr>
          <w:ilvl w:val="2"/>
          <w:numId w:val="3"/>
        </w:numPr>
      </w:pPr>
      <w:r w:rsidRPr="0078673B">
        <w:t>Explanation: 62.25(f</w:t>
      </w:r>
      <w:proofErr w:type="gramStart"/>
      <w:r w:rsidRPr="0078673B">
        <w:t>)(</w:t>
      </w:r>
      <w:proofErr w:type="gramEnd"/>
      <w:r w:rsidRPr="0078673B">
        <w:t>6) Sponsors may not facilitate the enrollment of more than five exchange students in one school unless the school itself has requested, in writing, the placement of more than five students from the sponsor.</w:t>
      </w:r>
    </w:p>
    <w:p w14:paraId="51A61476" w14:textId="77777777" w:rsidR="00B85D77" w:rsidRPr="0078673B" w:rsidRDefault="00B85D77" w:rsidP="00B85D77">
      <w:pPr>
        <w:pStyle w:val="ListParagraph"/>
        <w:ind w:left="2160"/>
      </w:pPr>
    </w:p>
    <w:p w14:paraId="686D6AC3" w14:textId="77777777" w:rsidR="004C02FD" w:rsidRPr="0078673B" w:rsidRDefault="004C02FD" w:rsidP="004C02FD">
      <w:pPr>
        <w:pStyle w:val="ListParagraph"/>
        <w:numPr>
          <w:ilvl w:val="0"/>
          <w:numId w:val="3"/>
        </w:numPr>
      </w:pPr>
      <w:r w:rsidRPr="0078673B">
        <w:t>Local coordinator may publish an advertisement on Craigslist or Facebook with the name and photograph of a potential exchange student for whom they are trying to find a host family.</w:t>
      </w:r>
      <w:r w:rsidR="00B74B0E" w:rsidRPr="0078673B">
        <w:t xml:space="preserve"> </w:t>
      </w:r>
      <w:r w:rsidR="00B74B0E" w:rsidRPr="0078673B">
        <w:rPr>
          <w:i/>
        </w:rPr>
        <w:t>(Recruitment)</w:t>
      </w:r>
    </w:p>
    <w:p w14:paraId="48A59F78" w14:textId="77777777" w:rsidR="004C02FD" w:rsidRPr="0078673B" w:rsidRDefault="004C02FD" w:rsidP="004C02FD">
      <w:pPr>
        <w:pStyle w:val="ListParagraph"/>
        <w:numPr>
          <w:ilvl w:val="1"/>
          <w:numId w:val="3"/>
        </w:numPr>
      </w:pPr>
      <w:r w:rsidRPr="0078673B">
        <w:t>True</w:t>
      </w:r>
    </w:p>
    <w:p w14:paraId="14E39643" w14:textId="77777777" w:rsidR="004C02FD" w:rsidRPr="0078673B" w:rsidRDefault="004C02FD" w:rsidP="004C02FD">
      <w:pPr>
        <w:pStyle w:val="ListParagraph"/>
        <w:numPr>
          <w:ilvl w:val="1"/>
          <w:numId w:val="3"/>
        </w:numPr>
        <w:rPr>
          <w:b/>
        </w:rPr>
      </w:pPr>
      <w:r w:rsidRPr="0078673B">
        <w:rPr>
          <w:b/>
        </w:rPr>
        <w:t>False</w:t>
      </w:r>
    </w:p>
    <w:p w14:paraId="7A084FBE" w14:textId="77777777" w:rsidR="004C02FD" w:rsidRDefault="004C02FD" w:rsidP="004C02FD">
      <w:pPr>
        <w:pStyle w:val="ListParagraph"/>
        <w:numPr>
          <w:ilvl w:val="2"/>
          <w:numId w:val="3"/>
        </w:numPr>
      </w:pPr>
      <w:r w:rsidRPr="0078673B">
        <w:t>Explanation: (m) Advertising and marketing for the recruitment of host families. In addition to the requirements set forth in §62.9 in advertising and promoting for host family recruiting, sponsors must: (3) Not promote or recruit for their programs in any way that compromises the privacy, safety or security of participants, families, or schools. Specifically, sponsors shall not include personal student data or contact information (including addresses, phone numbers or email addresses) or photographs of the student on Web sites or in other promotional materials.</w:t>
      </w:r>
    </w:p>
    <w:p w14:paraId="6B6BDD6A" w14:textId="77777777" w:rsidR="00B85D77" w:rsidRPr="0078673B" w:rsidRDefault="00B85D77" w:rsidP="00B85D77">
      <w:pPr>
        <w:pStyle w:val="ListParagraph"/>
        <w:ind w:left="2160"/>
      </w:pPr>
    </w:p>
    <w:p w14:paraId="2BE83033" w14:textId="77777777" w:rsidR="004C02FD" w:rsidRPr="0078673B" w:rsidRDefault="004C02FD" w:rsidP="004C02FD">
      <w:pPr>
        <w:pStyle w:val="ListParagraph"/>
        <w:numPr>
          <w:ilvl w:val="0"/>
          <w:numId w:val="3"/>
        </w:numPr>
      </w:pPr>
      <w:r w:rsidRPr="0078673B">
        <w:t xml:space="preserve">A Local Coordinator completed all required paperwork on a prospective host family, including the </w:t>
      </w:r>
      <w:r w:rsidR="00AE7ADB" w:rsidRPr="0078673B">
        <w:t>in-home</w:t>
      </w:r>
      <w:r w:rsidRPr="0078673B">
        <w:t xml:space="preserve"> interview, references, background checks and photos. The host family, however, has not yet finalized their host family application. The family says they are very busy right now and will provide the program with the application after the student has arrived. This placement:</w:t>
      </w:r>
      <w:r w:rsidR="00B74B0E" w:rsidRPr="0078673B">
        <w:t xml:space="preserve"> </w:t>
      </w:r>
      <w:r w:rsidR="00B74B0E" w:rsidRPr="0078673B">
        <w:rPr>
          <w:i/>
        </w:rPr>
        <w:t>(HF Vetting)</w:t>
      </w:r>
    </w:p>
    <w:p w14:paraId="058DD7E4" w14:textId="77777777" w:rsidR="004C02FD" w:rsidRPr="0078673B" w:rsidRDefault="004C02FD" w:rsidP="004C02FD">
      <w:pPr>
        <w:pStyle w:val="ListParagraph"/>
        <w:numPr>
          <w:ilvl w:val="1"/>
          <w:numId w:val="3"/>
        </w:numPr>
      </w:pPr>
      <w:r w:rsidRPr="0078673B">
        <w:t>Is in compliance because most of the application is completed and the rest of the placement paperwork has been received</w:t>
      </w:r>
    </w:p>
    <w:p w14:paraId="2DA0049F" w14:textId="77777777" w:rsidR="004C02FD" w:rsidRPr="0078673B" w:rsidRDefault="004C02FD" w:rsidP="004C02FD">
      <w:pPr>
        <w:pStyle w:val="ListParagraph"/>
        <w:numPr>
          <w:ilvl w:val="1"/>
          <w:numId w:val="3"/>
        </w:numPr>
        <w:rPr>
          <w:b/>
        </w:rPr>
      </w:pPr>
      <w:r w:rsidRPr="0078673B">
        <w:rPr>
          <w:b/>
        </w:rPr>
        <w:t>Is not in compliance because the host family application must be completed, signed, and received and reviewed and selected by the sponsor before a placement is considered final and the host family can be considered available for hosting a student</w:t>
      </w:r>
    </w:p>
    <w:p w14:paraId="6EDE037A" w14:textId="77777777" w:rsidR="004C02FD" w:rsidRDefault="004C02FD" w:rsidP="004C02FD">
      <w:pPr>
        <w:pStyle w:val="ListParagraph"/>
        <w:numPr>
          <w:ilvl w:val="2"/>
          <w:numId w:val="3"/>
        </w:numPr>
      </w:pPr>
      <w:r w:rsidRPr="0078673B">
        <w:t xml:space="preserve">Explanation: 62.25(j) Host family application and selection. Sponsors must adequately screen and select all potential host families and at a minimum must: (2) Utilize a standard application form developed by the sponsor that includes, at a minimum, all data fields provided in Appendix F, “Information to be Collected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w:t>
      </w:r>
      <w:r w:rsidRPr="0078673B">
        <w:lastRenderedPageBreak/>
        <w:t xml:space="preserve">Exchange students are not permitted to reside with their relatives. </w:t>
      </w:r>
      <w:proofErr w:type="gramStart"/>
      <w:r w:rsidRPr="0078673B">
        <w:t>and</w:t>
      </w:r>
      <w:proofErr w:type="gramEnd"/>
      <w:r w:rsidRPr="0078673B">
        <w:t xml:space="preserve"> 62.25(l) Host family placement. (1) Sponsors must secure, prior to the student's departure from his or her home country, a permanent or arrival host family placement for each exchange student participant. Sponsors may not: (i) </w:t>
      </w:r>
      <w:proofErr w:type="gramStart"/>
      <w:r w:rsidRPr="0078673B">
        <w:t>Facilitate</w:t>
      </w:r>
      <w:proofErr w:type="gramEnd"/>
      <w:r w:rsidRPr="0078673B">
        <w:t xml:space="preserve"> the entry into the United States of an exchange student for whom a host family placement has not been secured.</w:t>
      </w:r>
    </w:p>
    <w:p w14:paraId="241A1097" w14:textId="77777777" w:rsidR="00B85D77" w:rsidRPr="0078673B" w:rsidRDefault="00B85D77" w:rsidP="00B85D77">
      <w:pPr>
        <w:pStyle w:val="ListParagraph"/>
        <w:ind w:left="2160"/>
      </w:pPr>
    </w:p>
    <w:p w14:paraId="5638569B" w14:textId="77777777" w:rsidR="004C02FD" w:rsidRPr="0078673B" w:rsidRDefault="004C02FD" w:rsidP="004C02FD">
      <w:pPr>
        <w:pStyle w:val="ListParagraph"/>
        <w:numPr>
          <w:ilvl w:val="0"/>
          <w:numId w:val="3"/>
        </w:numPr>
      </w:pPr>
      <w:r w:rsidRPr="0078673B">
        <w:t>A family who has hosted in previous years need only to submit one current reference.</w:t>
      </w:r>
      <w:r w:rsidR="00B74B0E" w:rsidRPr="0078673B">
        <w:t xml:space="preserve"> </w:t>
      </w:r>
      <w:r w:rsidR="00B74B0E" w:rsidRPr="0078673B">
        <w:rPr>
          <w:i/>
        </w:rPr>
        <w:t>(HF Vetting)</w:t>
      </w:r>
    </w:p>
    <w:p w14:paraId="4A5F58BE" w14:textId="77777777" w:rsidR="004C02FD" w:rsidRPr="0078673B" w:rsidRDefault="004C02FD" w:rsidP="004C02FD">
      <w:pPr>
        <w:pStyle w:val="ListParagraph"/>
        <w:numPr>
          <w:ilvl w:val="1"/>
          <w:numId w:val="3"/>
        </w:numPr>
      </w:pPr>
      <w:r w:rsidRPr="0078673B">
        <w:t>Trues</w:t>
      </w:r>
    </w:p>
    <w:p w14:paraId="46DC4219" w14:textId="77777777" w:rsidR="004C02FD" w:rsidRPr="0078673B" w:rsidRDefault="004C02FD" w:rsidP="004C02FD">
      <w:pPr>
        <w:pStyle w:val="ListParagraph"/>
        <w:numPr>
          <w:ilvl w:val="1"/>
          <w:numId w:val="3"/>
        </w:numPr>
        <w:rPr>
          <w:b/>
        </w:rPr>
      </w:pPr>
      <w:r w:rsidRPr="0078673B">
        <w:rPr>
          <w:b/>
        </w:rPr>
        <w:t>False</w:t>
      </w:r>
    </w:p>
    <w:p w14:paraId="0AE08117" w14:textId="77777777" w:rsidR="004C02FD" w:rsidRPr="0078673B" w:rsidRDefault="004C02FD" w:rsidP="004C02FD">
      <w:pPr>
        <w:pStyle w:val="ListParagraph"/>
        <w:numPr>
          <w:ilvl w:val="2"/>
          <w:numId w:val="3"/>
        </w:numPr>
      </w:pPr>
      <w:r w:rsidRPr="0078673B">
        <w:t xml:space="preserve">Explanation: 62.25(j) Host family application and selection. Sponsors must adequately screen and select all potential host families and at a minimum must: (5) Ensure that the host family has a good reputation and character by securing two personal references from within the community from individuals who are not relatives of the potential host family or representatives of the sponsor </w:t>
      </w:r>
      <w:proofErr w:type="gramStart"/>
      <w:r w:rsidRPr="0078673B">
        <w:t>( i.e</w:t>
      </w:r>
      <w:proofErr w:type="gramEnd"/>
      <w:r w:rsidRPr="0078673B">
        <w:t>. , field staff or volunteers), attesting to the host family's good reputation and character.</w:t>
      </w:r>
    </w:p>
    <w:p w14:paraId="61C5182F" w14:textId="77777777" w:rsidR="004C02FD" w:rsidRPr="0078673B" w:rsidRDefault="00AE7ADB" w:rsidP="004C02FD">
      <w:pPr>
        <w:pStyle w:val="ListParagraph"/>
        <w:numPr>
          <w:ilvl w:val="0"/>
          <w:numId w:val="3"/>
        </w:numPr>
      </w:pPr>
      <w:r w:rsidRPr="0078673B">
        <w:t>The Brown family has been hosting exchange students for the last five years and tells the Local Coordinator that they already know everything necessary to be a successful host family. An orientation is not required in this case.</w:t>
      </w:r>
      <w:r w:rsidR="00B74B0E" w:rsidRPr="0078673B">
        <w:t xml:space="preserve"> </w:t>
      </w:r>
      <w:r w:rsidR="00B74B0E" w:rsidRPr="0078673B">
        <w:rPr>
          <w:i/>
        </w:rPr>
        <w:t>(HF Orientation)</w:t>
      </w:r>
    </w:p>
    <w:p w14:paraId="613DB231" w14:textId="77777777" w:rsidR="00AE7ADB" w:rsidRPr="0078673B" w:rsidRDefault="00AE7ADB" w:rsidP="00AE7ADB">
      <w:pPr>
        <w:pStyle w:val="ListParagraph"/>
        <w:numPr>
          <w:ilvl w:val="1"/>
          <w:numId w:val="3"/>
        </w:numPr>
      </w:pPr>
      <w:r w:rsidRPr="0078673B">
        <w:t>True</w:t>
      </w:r>
    </w:p>
    <w:p w14:paraId="16E9E9F4" w14:textId="77777777" w:rsidR="00AE7ADB" w:rsidRPr="0078673B" w:rsidRDefault="00AE7ADB" w:rsidP="00AE7ADB">
      <w:pPr>
        <w:pStyle w:val="ListParagraph"/>
        <w:numPr>
          <w:ilvl w:val="1"/>
          <w:numId w:val="3"/>
        </w:numPr>
        <w:rPr>
          <w:b/>
        </w:rPr>
      </w:pPr>
      <w:r w:rsidRPr="0078673B">
        <w:rPr>
          <w:b/>
        </w:rPr>
        <w:t>False</w:t>
      </w:r>
    </w:p>
    <w:p w14:paraId="26C0FB8D" w14:textId="77777777" w:rsidR="00AE7ADB" w:rsidRDefault="00AE7ADB" w:rsidP="00AE7ADB">
      <w:pPr>
        <w:pStyle w:val="ListParagraph"/>
        <w:numPr>
          <w:ilvl w:val="2"/>
          <w:numId w:val="3"/>
        </w:numPr>
      </w:pPr>
      <w:r w:rsidRPr="0078673B">
        <w:t xml:space="preserve">Explanation: 62.25(k) Host family orientation. In addition to the orientation requirements set forth in §62.10, sponsors must: (1) Inform all host families of the philosophy, rules, and regulations governing the sponsor's exchange visitor program, including examples of “best practices” developed by the exchange community; (2) Provide all selected host families with a copy of the Department's letter of appreciation to host families; (3) </w:t>
      </w:r>
      <w:proofErr w:type="gramStart"/>
      <w:r w:rsidRPr="0078673B">
        <w:t>Provide</w:t>
      </w:r>
      <w:proofErr w:type="gramEnd"/>
      <w:r w:rsidRPr="0078673B">
        <w:t xml:space="preserve"> all selected host families with a copy of Department of State</w:t>
      </w:r>
      <w:r w:rsidR="00B06555" w:rsidRPr="0078673B">
        <w:t xml:space="preserve"> </w:t>
      </w:r>
      <w:r w:rsidRPr="0078673B">
        <w:t xml:space="preserve">promulgated Exchange Visitor Program regulations; (4) Advise all selected host families of strategies for </w:t>
      </w:r>
      <w:r w:rsidR="00B06555" w:rsidRPr="0078673B">
        <w:t>cross-cultural</w:t>
      </w:r>
      <w:r w:rsidRPr="0078673B">
        <w:t xml:space="preserve"> interaction and conduct workshops to familiarize host families with cultural differences and practices; and (5) Advise host families of their responsibility to inform the sponsor of any and all material changes in the status of the host family or student, including, but not limited to, changes in address, finances, employment and criminal arrests.</w:t>
      </w:r>
    </w:p>
    <w:p w14:paraId="16FB25AF" w14:textId="77777777" w:rsidR="00B85D77" w:rsidRPr="0078673B" w:rsidRDefault="00B85D77" w:rsidP="00B85D77">
      <w:pPr>
        <w:pStyle w:val="ListParagraph"/>
        <w:ind w:left="2160"/>
      </w:pPr>
    </w:p>
    <w:p w14:paraId="547F15C1" w14:textId="034B2E71" w:rsidR="007D0FA7" w:rsidRPr="0078673B" w:rsidRDefault="007D0FA7" w:rsidP="007D0FA7">
      <w:pPr>
        <w:pStyle w:val="ListParagraph"/>
        <w:numPr>
          <w:ilvl w:val="0"/>
          <w:numId w:val="3"/>
        </w:numPr>
      </w:pPr>
      <w:r w:rsidRPr="0078673B">
        <w:rPr>
          <w:rFonts w:cs="Arial"/>
        </w:rPr>
        <w:t>A principal can serve as a local coordinator for an exchange student hosted in his or her school.</w:t>
      </w:r>
      <w:r w:rsidR="00B74B0E" w:rsidRPr="0078673B">
        <w:rPr>
          <w:rFonts w:cs="Arial"/>
        </w:rPr>
        <w:t xml:space="preserve"> </w:t>
      </w:r>
      <w:r w:rsidR="00B74B0E" w:rsidRPr="0078673B">
        <w:rPr>
          <w:rFonts w:cs="Arial"/>
          <w:i/>
        </w:rPr>
        <w:t>(</w:t>
      </w:r>
      <w:r w:rsidR="00107F6E" w:rsidRPr="0078673B">
        <w:rPr>
          <w:rFonts w:cs="Arial"/>
          <w:i/>
        </w:rPr>
        <w:t>Program Administration</w:t>
      </w:r>
      <w:r w:rsidR="00B74B0E" w:rsidRPr="0078673B">
        <w:rPr>
          <w:rFonts w:cs="Arial"/>
          <w:i/>
        </w:rPr>
        <w:t>)</w:t>
      </w:r>
    </w:p>
    <w:p w14:paraId="2A727C89" w14:textId="77777777" w:rsidR="007D0FA7" w:rsidRPr="0078673B" w:rsidRDefault="007D0FA7" w:rsidP="007D0FA7">
      <w:pPr>
        <w:pStyle w:val="ListParagraph"/>
        <w:numPr>
          <w:ilvl w:val="1"/>
          <w:numId w:val="3"/>
        </w:numPr>
      </w:pPr>
      <w:r w:rsidRPr="0078673B">
        <w:rPr>
          <w:rFonts w:cs="Arial"/>
        </w:rPr>
        <w:t xml:space="preserve">True </w:t>
      </w:r>
    </w:p>
    <w:p w14:paraId="05204B12" w14:textId="77777777" w:rsidR="007D0FA7" w:rsidRPr="00B85D77" w:rsidRDefault="007D0FA7" w:rsidP="007D0FA7">
      <w:pPr>
        <w:pStyle w:val="ListParagraph"/>
        <w:numPr>
          <w:ilvl w:val="1"/>
          <w:numId w:val="3"/>
        </w:numPr>
        <w:rPr>
          <w:b/>
        </w:rPr>
      </w:pPr>
      <w:r w:rsidRPr="0078673B">
        <w:rPr>
          <w:rFonts w:cs="Arial"/>
          <w:b/>
        </w:rPr>
        <w:t>False</w:t>
      </w:r>
    </w:p>
    <w:p w14:paraId="3BE16039" w14:textId="77777777" w:rsidR="00B85D77" w:rsidRPr="0078673B" w:rsidRDefault="00B85D77" w:rsidP="00B85D77">
      <w:pPr>
        <w:pStyle w:val="ListParagraph"/>
        <w:ind w:left="1440"/>
        <w:rPr>
          <w:b/>
        </w:rPr>
      </w:pPr>
    </w:p>
    <w:p w14:paraId="42ECA6F7" w14:textId="6BDEE8CA" w:rsidR="007D0FA7" w:rsidRPr="0078673B" w:rsidRDefault="007D0FA7" w:rsidP="007D0FA7">
      <w:pPr>
        <w:pStyle w:val="ListParagraph"/>
        <w:numPr>
          <w:ilvl w:val="0"/>
          <w:numId w:val="3"/>
        </w:numPr>
      </w:pPr>
      <w:r w:rsidRPr="0078673B">
        <w:rPr>
          <w:rFonts w:cs="Arial"/>
        </w:rPr>
        <w:t>Exchange students are guaranteed the opportunity to participate in school sports.</w:t>
      </w:r>
      <w:r w:rsidR="00B74B0E" w:rsidRPr="0078673B">
        <w:rPr>
          <w:rFonts w:cs="Arial"/>
        </w:rPr>
        <w:t xml:space="preserve"> </w:t>
      </w:r>
      <w:r w:rsidR="00B74B0E" w:rsidRPr="0078673B">
        <w:rPr>
          <w:rFonts w:cs="Arial"/>
          <w:i/>
        </w:rPr>
        <w:t>(</w:t>
      </w:r>
      <w:r w:rsidR="00107F6E" w:rsidRPr="0078673B">
        <w:rPr>
          <w:rFonts w:cs="Arial"/>
          <w:i/>
        </w:rPr>
        <w:t>Extracurricular activitie</w:t>
      </w:r>
      <w:r w:rsidR="00B74B0E" w:rsidRPr="0078673B">
        <w:rPr>
          <w:rFonts w:cs="Arial"/>
          <w:i/>
        </w:rPr>
        <w:t>s)</w:t>
      </w:r>
    </w:p>
    <w:p w14:paraId="0BCE18C4" w14:textId="77777777" w:rsidR="007D0FA7" w:rsidRPr="0078673B" w:rsidRDefault="007D0FA7" w:rsidP="007D0FA7">
      <w:pPr>
        <w:pStyle w:val="ListParagraph"/>
        <w:numPr>
          <w:ilvl w:val="1"/>
          <w:numId w:val="3"/>
        </w:numPr>
      </w:pPr>
      <w:r w:rsidRPr="0078673B">
        <w:rPr>
          <w:rFonts w:cs="Arial"/>
        </w:rPr>
        <w:lastRenderedPageBreak/>
        <w:t>True</w:t>
      </w:r>
    </w:p>
    <w:p w14:paraId="7C98D22B" w14:textId="77777777" w:rsidR="007D0FA7" w:rsidRPr="00B85D77" w:rsidRDefault="007D0FA7" w:rsidP="007D0FA7">
      <w:pPr>
        <w:pStyle w:val="ListParagraph"/>
        <w:numPr>
          <w:ilvl w:val="1"/>
          <w:numId w:val="3"/>
        </w:numPr>
        <w:rPr>
          <w:b/>
        </w:rPr>
      </w:pPr>
      <w:r w:rsidRPr="0078673B">
        <w:rPr>
          <w:rFonts w:cs="Arial"/>
          <w:b/>
        </w:rPr>
        <w:t>False</w:t>
      </w:r>
    </w:p>
    <w:p w14:paraId="503546A5" w14:textId="77777777" w:rsidR="00B85D77" w:rsidRPr="0078673B" w:rsidRDefault="00B85D77" w:rsidP="00B85D77">
      <w:pPr>
        <w:pStyle w:val="ListParagraph"/>
        <w:ind w:left="1440"/>
        <w:rPr>
          <w:b/>
        </w:rPr>
      </w:pPr>
    </w:p>
    <w:p w14:paraId="0DC3B9F4" w14:textId="6BD8691C" w:rsidR="007D0FA7" w:rsidRPr="0078673B" w:rsidRDefault="007D0FA7" w:rsidP="007D0FA7">
      <w:pPr>
        <w:pStyle w:val="ListParagraph"/>
        <w:numPr>
          <w:ilvl w:val="0"/>
          <w:numId w:val="3"/>
        </w:numPr>
      </w:pPr>
      <w:r w:rsidRPr="0078673B">
        <w:t>Which of the following is required of a school to host an exchange student per U.S. Department of State regulations?</w:t>
      </w:r>
      <w:r w:rsidR="00B74B0E" w:rsidRPr="0078673B">
        <w:t xml:space="preserve"> </w:t>
      </w:r>
      <w:r w:rsidR="00B74B0E" w:rsidRPr="0078673B">
        <w:rPr>
          <w:i/>
        </w:rPr>
        <w:t>(</w:t>
      </w:r>
      <w:r w:rsidR="00837188" w:rsidRPr="0078673B">
        <w:rPr>
          <w:i/>
        </w:rPr>
        <w:t>School Enrollment</w:t>
      </w:r>
      <w:r w:rsidR="00B74B0E" w:rsidRPr="0078673B">
        <w:rPr>
          <w:i/>
        </w:rPr>
        <w:t>)</w:t>
      </w:r>
    </w:p>
    <w:p w14:paraId="28C182B5" w14:textId="77777777" w:rsidR="007D0FA7" w:rsidRPr="0078673B" w:rsidRDefault="007D0FA7" w:rsidP="007D0FA7">
      <w:pPr>
        <w:pStyle w:val="ListParagraph"/>
        <w:numPr>
          <w:ilvl w:val="1"/>
          <w:numId w:val="3"/>
        </w:numPr>
        <w:rPr>
          <w:b/>
        </w:rPr>
      </w:pPr>
      <w:r w:rsidRPr="0078673B">
        <w:rPr>
          <w:b/>
        </w:rPr>
        <w:t>The school must be accredited</w:t>
      </w:r>
    </w:p>
    <w:p w14:paraId="22C03505" w14:textId="77777777" w:rsidR="007D0FA7" w:rsidRPr="0078673B" w:rsidRDefault="007D0FA7" w:rsidP="007D0FA7">
      <w:pPr>
        <w:pStyle w:val="ListParagraph"/>
        <w:numPr>
          <w:ilvl w:val="1"/>
          <w:numId w:val="3"/>
        </w:numPr>
      </w:pPr>
      <w:r w:rsidRPr="0078673B">
        <w:t>The school must offer a language course in the student’s native language</w:t>
      </w:r>
    </w:p>
    <w:p w14:paraId="42BEBD6F" w14:textId="77777777" w:rsidR="007D0FA7" w:rsidRPr="0078673B" w:rsidRDefault="007D0FA7" w:rsidP="007D0FA7">
      <w:pPr>
        <w:pStyle w:val="ListParagraph"/>
        <w:numPr>
          <w:ilvl w:val="1"/>
          <w:numId w:val="3"/>
        </w:numPr>
      </w:pPr>
      <w:r w:rsidRPr="0078673B">
        <w:t>The school must have a driver’s education program</w:t>
      </w:r>
    </w:p>
    <w:p w14:paraId="2A762324" w14:textId="77777777" w:rsidR="007D0FA7" w:rsidRDefault="007D0FA7" w:rsidP="007D0FA7">
      <w:pPr>
        <w:pStyle w:val="ListParagraph"/>
        <w:numPr>
          <w:ilvl w:val="1"/>
          <w:numId w:val="3"/>
        </w:numPr>
      </w:pPr>
      <w:r w:rsidRPr="0078673B">
        <w:t>The school must offer advanced placement course</w:t>
      </w:r>
    </w:p>
    <w:p w14:paraId="26E3FCE9" w14:textId="77777777" w:rsidR="00B85D77" w:rsidRPr="0078673B" w:rsidRDefault="00B85D77" w:rsidP="00B85D77">
      <w:pPr>
        <w:pStyle w:val="ListParagraph"/>
        <w:ind w:left="1440"/>
      </w:pPr>
    </w:p>
    <w:p w14:paraId="112EF16D" w14:textId="0CF6775A" w:rsidR="007D0FA7" w:rsidRPr="0078673B" w:rsidRDefault="007D0FA7" w:rsidP="007D0FA7">
      <w:pPr>
        <w:pStyle w:val="ListParagraph"/>
        <w:numPr>
          <w:ilvl w:val="0"/>
          <w:numId w:val="3"/>
        </w:numPr>
      </w:pPr>
      <w:r w:rsidRPr="0078673B">
        <w:t>Secondary school program sponsors designated by the U.S. Department of State can only offer a program that is at least one semester (or quarter equivalency) and no more than two semesters (or quarter equivalency) in length.</w:t>
      </w:r>
      <w:r w:rsidR="00B74B0E" w:rsidRPr="0078673B">
        <w:t xml:space="preserve"> </w:t>
      </w:r>
      <w:r w:rsidR="00B74B0E" w:rsidRPr="0078673B">
        <w:rPr>
          <w:i/>
        </w:rPr>
        <w:t>(</w:t>
      </w:r>
      <w:r w:rsidR="00357910" w:rsidRPr="0078673B">
        <w:rPr>
          <w:i/>
        </w:rPr>
        <w:t>General Program Provisions</w:t>
      </w:r>
      <w:r w:rsidR="00B74B0E" w:rsidRPr="0078673B">
        <w:rPr>
          <w:i/>
        </w:rPr>
        <w:t>)</w:t>
      </w:r>
    </w:p>
    <w:p w14:paraId="50F091CD" w14:textId="77777777" w:rsidR="007D0FA7" w:rsidRPr="0078673B" w:rsidRDefault="007D0FA7" w:rsidP="007D0FA7">
      <w:pPr>
        <w:pStyle w:val="ListParagraph"/>
        <w:numPr>
          <w:ilvl w:val="1"/>
          <w:numId w:val="3"/>
        </w:numPr>
        <w:rPr>
          <w:b/>
        </w:rPr>
      </w:pPr>
      <w:r w:rsidRPr="0078673B">
        <w:rPr>
          <w:b/>
        </w:rPr>
        <w:t xml:space="preserve">True </w:t>
      </w:r>
    </w:p>
    <w:p w14:paraId="38164FF2" w14:textId="77777777" w:rsidR="007D0FA7" w:rsidRPr="0078673B" w:rsidRDefault="007D0FA7" w:rsidP="007D0FA7">
      <w:pPr>
        <w:pStyle w:val="ListParagraph"/>
        <w:numPr>
          <w:ilvl w:val="1"/>
          <w:numId w:val="3"/>
        </w:numPr>
      </w:pPr>
      <w:r w:rsidRPr="0078673B">
        <w:t>False</w:t>
      </w:r>
    </w:p>
    <w:p w14:paraId="4B05D506" w14:textId="01235275" w:rsidR="00FB613B" w:rsidRPr="0078673B" w:rsidRDefault="00FB613B" w:rsidP="00FB613B">
      <w:pPr>
        <w:pStyle w:val="ListParagraph"/>
        <w:numPr>
          <w:ilvl w:val="0"/>
          <w:numId w:val="3"/>
        </w:numPr>
      </w:pPr>
      <w:r w:rsidRPr="0078673B">
        <w:t>What information pertaining to the local coordinator must a high school be provided with when hosting an exchange student?</w:t>
      </w:r>
      <w:r w:rsidR="00B74B0E" w:rsidRPr="0078673B">
        <w:t xml:space="preserve"> </w:t>
      </w:r>
      <w:r w:rsidR="00B74B0E" w:rsidRPr="0078673B">
        <w:rPr>
          <w:i/>
        </w:rPr>
        <w:t>(</w:t>
      </w:r>
      <w:r w:rsidR="0027147F" w:rsidRPr="0078673B">
        <w:rPr>
          <w:i/>
        </w:rPr>
        <w:t>Program Administration</w:t>
      </w:r>
      <w:r w:rsidR="00B74B0E" w:rsidRPr="0078673B">
        <w:rPr>
          <w:i/>
        </w:rPr>
        <w:t>)</w:t>
      </w:r>
    </w:p>
    <w:p w14:paraId="39CA266A" w14:textId="77777777" w:rsidR="00FB613B" w:rsidRPr="0078673B" w:rsidRDefault="00FB613B" w:rsidP="00FB613B">
      <w:pPr>
        <w:pStyle w:val="ListParagraph"/>
        <w:numPr>
          <w:ilvl w:val="1"/>
          <w:numId w:val="3"/>
        </w:numPr>
      </w:pPr>
      <w:r w:rsidRPr="0078673B">
        <w:t>Full name of local coordinator</w:t>
      </w:r>
    </w:p>
    <w:p w14:paraId="1B30852E" w14:textId="77777777" w:rsidR="00FB613B" w:rsidRPr="0078673B" w:rsidRDefault="00FB613B" w:rsidP="00FB613B">
      <w:pPr>
        <w:pStyle w:val="ListParagraph"/>
        <w:numPr>
          <w:ilvl w:val="1"/>
          <w:numId w:val="3"/>
        </w:numPr>
      </w:pPr>
      <w:r w:rsidRPr="0078673B">
        <w:t>Names of all other high schools working with the local coordinator</w:t>
      </w:r>
    </w:p>
    <w:p w14:paraId="2F71F2EE" w14:textId="77777777" w:rsidR="00FB613B" w:rsidRPr="0078673B" w:rsidRDefault="00FB613B" w:rsidP="00FB613B">
      <w:pPr>
        <w:pStyle w:val="ListParagraph"/>
        <w:numPr>
          <w:ilvl w:val="1"/>
          <w:numId w:val="3"/>
        </w:numPr>
        <w:rPr>
          <w:b/>
        </w:rPr>
      </w:pPr>
      <w:r w:rsidRPr="0078673B">
        <w:rPr>
          <w:b/>
        </w:rPr>
        <w:t>Full name of local coordinator, phone number, and email address</w:t>
      </w:r>
    </w:p>
    <w:p w14:paraId="4181574C" w14:textId="77777777" w:rsidR="00FB613B" w:rsidRDefault="00FB613B" w:rsidP="00FB613B">
      <w:pPr>
        <w:pStyle w:val="ListParagraph"/>
        <w:numPr>
          <w:ilvl w:val="1"/>
          <w:numId w:val="3"/>
        </w:numPr>
      </w:pPr>
      <w:r w:rsidRPr="0078673B">
        <w:t>The local coordinators professional affiliation</w:t>
      </w:r>
    </w:p>
    <w:p w14:paraId="136A4FBD" w14:textId="77777777" w:rsidR="00B85D77" w:rsidRPr="0078673B" w:rsidRDefault="00B85D77" w:rsidP="00B85D77">
      <w:pPr>
        <w:pStyle w:val="ListParagraph"/>
        <w:ind w:left="1440"/>
      </w:pPr>
    </w:p>
    <w:p w14:paraId="19FED95A" w14:textId="77777777" w:rsidR="00FB613B" w:rsidRPr="0078673B" w:rsidRDefault="00FB613B" w:rsidP="00FB613B">
      <w:pPr>
        <w:pStyle w:val="ListParagraph"/>
        <w:numPr>
          <w:ilvl w:val="0"/>
          <w:numId w:val="3"/>
        </w:numPr>
      </w:pPr>
      <w:r w:rsidRPr="0078673B">
        <w:t>The sponsoring organization is required to inform the high school if the exchange student has already completed secondary school in his/her home country.</w:t>
      </w:r>
      <w:r w:rsidR="00B74B0E" w:rsidRPr="0078673B">
        <w:t xml:space="preserve"> </w:t>
      </w:r>
      <w:r w:rsidR="00B74B0E" w:rsidRPr="0078673B">
        <w:rPr>
          <w:i/>
        </w:rPr>
        <w:t>(School</w:t>
      </w:r>
      <w:r w:rsidR="0027147F" w:rsidRPr="0078673B">
        <w:rPr>
          <w:i/>
        </w:rPr>
        <w:t xml:space="preserve"> Enrollment</w:t>
      </w:r>
      <w:r w:rsidR="00B74B0E" w:rsidRPr="0078673B">
        <w:rPr>
          <w:i/>
        </w:rPr>
        <w:t>)</w:t>
      </w:r>
    </w:p>
    <w:p w14:paraId="60E503E5" w14:textId="77777777" w:rsidR="00FB613B" w:rsidRPr="0078673B" w:rsidRDefault="00FB613B" w:rsidP="00FB613B">
      <w:pPr>
        <w:pStyle w:val="ListParagraph"/>
        <w:numPr>
          <w:ilvl w:val="1"/>
          <w:numId w:val="3"/>
        </w:numPr>
        <w:rPr>
          <w:b/>
        </w:rPr>
      </w:pPr>
      <w:r w:rsidRPr="0078673B">
        <w:rPr>
          <w:b/>
        </w:rPr>
        <w:t xml:space="preserve">True </w:t>
      </w:r>
    </w:p>
    <w:p w14:paraId="4CD35CDB" w14:textId="77777777" w:rsidR="00FB613B" w:rsidRDefault="00FB613B" w:rsidP="00FB613B">
      <w:pPr>
        <w:pStyle w:val="ListParagraph"/>
        <w:numPr>
          <w:ilvl w:val="1"/>
          <w:numId w:val="3"/>
        </w:numPr>
      </w:pPr>
      <w:r w:rsidRPr="0078673B">
        <w:t>False</w:t>
      </w:r>
    </w:p>
    <w:p w14:paraId="7081B802" w14:textId="77777777" w:rsidR="00B85D77" w:rsidRPr="0078673B" w:rsidRDefault="00B85D77" w:rsidP="00B85D77">
      <w:pPr>
        <w:pStyle w:val="ListParagraph"/>
        <w:ind w:left="1440"/>
      </w:pPr>
    </w:p>
    <w:p w14:paraId="639E1047" w14:textId="4A7CFD3E" w:rsidR="00FB613B" w:rsidRPr="0078673B" w:rsidRDefault="00DB3C0C" w:rsidP="00FB613B">
      <w:pPr>
        <w:pStyle w:val="ListParagraph"/>
        <w:numPr>
          <w:ilvl w:val="0"/>
          <w:numId w:val="3"/>
        </w:numPr>
      </w:pPr>
      <w:r w:rsidRPr="0078673B">
        <w:t>Prior to a student’s departure from his or her home country, the sponsoring organization must provide the student with what information about the U.S. school?</w:t>
      </w:r>
      <w:r w:rsidR="00B74B0E" w:rsidRPr="0078673B">
        <w:t xml:space="preserve"> </w:t>
      </w:r>
      <w:r w:rsidR="00B74B0E" w:rsidRPr="0078673B">
        <w:rPr>
          <w:i/>
        </w:rPr>
        <w:t>(</w:t>
      </w:r>
      <w:r w:rsidR="0027147F" w:rsidRPr="0078673B">
        <w:rPr>
          <w:i/>
        </w:rPr>
        <w:t>EV Orientation</w:t>
      </w:r>
      <w:r w:rsidR="00B74B0E" w:rsidRPr="0078673B">
        <w:rPr>
          <w:i/>
        </w:rPr>
        <w:t>)</w:t>
      </w:r>
    </w:p>
    <w:p w14:paraId="41E36203" w14:textId="77777777" w:rsidR="00DB3C0C" w:rsidRPr="0078673B" w:rsidRDefault="00DB3C0C" w:rsidP="00DB3C0C">
      <w:pPr>
        <w:pStyle w:val="ListParagraph"/>
        <w:numPr>
          <w:ilvl w:val="1"/>
          <w:numId w:val="3"/>
        </w:numPr>
      </w:pPr>
      <w:r w:rsidRPr="0078673B">
        <w:t>Course schedule for all students</w:t>
      </w:r>
    </w:p>
    <w:p w14:paraId="4B33EE59" w14:textId="77777777" w:rsidR="00DB3C0C" w:rsidRPr="0078673B" w:rsidRDefault="00DB3C0C" w:rsidP="00DB3C0C">
      <w:pPr>
        <w:pStyle w:val="ListParagraph"/>
        <w:numPr>
          <w:ilvl w:val="1"/>
          <w:numId w:val="3"/>
        </w:numPr>
      </w:pPr>
      <w:r w:rsidRPr="0078673B">
        <w:t>Number of exchange students in the school</w:t>
      </w:r>
    </w:p>
    <w:p w14:paraId="224B9D55" w14:textId="77777777" w:rsidR="00DB3C0C" w:rsidRPr="0078673B" w:rsidRDefault="00DB3C0C" w:rsidP="00DB3C0C">
      <w:pPr>
        <w:pStyle w:val="ListParagraph"/>
        <w:numPr>
          <w:ilvl w:val="1"/>
          <w:numId w:val="3"/>
        </w:numPr>
        <w:rPr>
          <w:b/>
        </w:rPr>
      </w:pPr>
      <w:r w:rsidRPr="0078673B">
        <w:rPr>
          <w:b/>
        </w:rPr>
        <w:t>Detailed profile of the school, including tuition requirements if applicable</w:t>
      </w:r>
    </w:p>
    <w:p w14:paraId="49DF86EB" w14:textId="77777777" w:rsidR="00DB3C0C" w:rsidRDefault="00DB3C0C" w:rsidP="00DB3C0C">
      <w:pPr>
        <w:pStyle w:val="ListParagraph"/>
        <w:numPr>
          <w:ilvl w:val="1"/>
          <w:numId w:val="3"/>
        </w:numPr>
      </w:pPr>
      <w:r w:rsidRPr="0078673B">
        <w:t>No information is necessary prior to a student’s departure</w:t>
      </w:r>
    </w:p>
    <w:p w14:paraId="3B7D2754" w14:textId="77777777" w:rsidR="00B85D77" w:rsidRPr="0078673B" w:rsidRDefault="00B85D77" w:rsidP="00B85D77">
      <w:pPr>
        <w:pStyle w:val="ListParagraph"/>
        <w:ind w:left="1440"/>
      </w:pPr>
    </w:p>
    <w:p w14:paraId="1F47B253" w14:textId="7641463E" w:rsidR="00DB3C0C" w:rsidRPr="0078673B" w:rsidRDefault="00DB3C0C" w:rsidP="00DB3C0C">
      <w:pPr>
        <w:pStyle w:val="ListParagraph"/>
        <w:numPr>
          <w:ilvl w:val="0"/>
          <w:numId w:val="3"/>
        </w:numPr>
      </w:pPr>
      <w:r w:rsidRPr="0078673B">
        <w:t>A local coordinator wants to place a student on the other side of the state. Before the placement can be approved, which of the following must be proven?</w:t>
      </w:r>
      <w:r w:rsidR="00B74B0E" w:rsidRPr="0078673B">
        <w:t xml:space="preserve"> </w:t>
      </w:r>
      <w:r w:rsidR="00B74B0E" w:rsidRPr="0078673B">
        <w:rPr>
          <w:i/>
        </w:rPr>
        <w:t>(</w:t>
      </w:r>
      <w:r w:rsidR="0027147F" w:rsidRPr="0078673B">
        <w:rPr>
          <w:i/>
        </w:rPr>
        <w:t>Program Administration</w:t>
      </w:r>
      <w:r w:rsidR="00B74B0E" w:rsidRPr="0078673B">
        <w:rPr>
          <w:i/>
        </w:rPr>
        <w:t>)</w:t>
      </w:r>
    </w:p>
    <w:p w14:paraId="1C90E289" w14:textId="77777777" w:rsidR="00DB3C0C" w:rsidRPr="0078673B" w:rsidRDefault="00DB3C0C" w:rsidP="00DB3C0C">
      <w:pPr>
        <w:pStyle w:val="ListParagraph"/>
        <w:numPr>
          <w:ilvl w:val="1"/>
          <w:numId w:val="3"/>
        </w:numPr>
      </w:pPr>
      <w:r w:rsidRPr="0078673B">
        <w:t>That the host family and local coordinator reside no more than one county away from one another.</w:t>
      </w:r>
    </w:p>
    <w:p w14:paraId="7D4F6713" w14:textId="77777777" w:rsidR="00DB3C0C" w:rsidRPr="0078673B" w:rsidRDefault="00DB3C0C" w:rsidP="00DB3C0C">
      <w:pPr>
        <w:pStyle w:val="ListParagraph"/>
        <w:numPr>
          <w:ilvl w:val="1"/>
          <w:numId w:val="3"/>
        </w:numPr>
      </w:pPr>
      <w:r w:rsidRPr="0078673B">
        <w:t>That the local high school is not more than five miles from the host family’s home.</w:t>
      </w:r>
    </w:p>
    <w:p w14:paraId="6A3244C7" w14:textId="77777777" w:rsidR="00DB3C0C" w:rsidRPr="0078673B" w:rsidRDefault="00DB3C0C" w:rsidP="00DB3C0C">
      <w:pPr>
        <w:pStyle w:val="ListParagraph"/>
        <w:numPr>
          <w:ilvl w:val="1"/>
          <w:numId w:val="3"/>
        </w:numPr>
      </w:pPr>
      <w:r w:rsidRPr="0078673B">
        <w:t>That the local coordinator has placed students in that region before.</w:t>
      </w:r>
    </w:p>
    <w:p w14:paraId="25857052" w14:textId="77777777" w:rsidR="00DB3C0C" w:rsidRDefault="00DB3C0C" w:rsidP="00DB3C0C">
      <w:pPr>
        <w:pStyle w:val="ListParagraph"/>
        <w:numPr>
          <w:ilvl w:val="1"/>
          <w:numId w:val="3"/>
        </w:numPr>
        <w:rPr>
          <w:b/>
        </w:rPr>
      </w:pPr>
      <w:r w:rsidRPr="0078673B">
        <w:rPr>
          <w:b/>
        </w:rPr>
        <w:t>That the distance between the local coordinator and the host family is no more than 120 miles.</w:t>
      </w:r>
    </w:p>
    <w:p w14:paraId="4B5A8C12" w14:textId="77777777" w:rsidR="00B85D77" w:rsidRPr="0078673B" w:rsidRDefault="00B85D77" w:rsidP="00B85D77">
      <w:pPr>
        <w:pStyle w:val="ListParagraph"/>
        <w:ind w:left="1440"/>
        <w:rPr>
          <w:b/>
        </w:rPr>
      </w:pPr>
    </w:p>
    <w:p w14:paraId="0B32AE18" w14:textId="475E0DD0" w:rsidR="00DB3C0C" w:rsidRPr="0078673B" w:rsidRDefault="00DB3C0C" w:rsidP="00DB3C0C">
      <w:pPr>
        <w:pStyle w:val="ListParagraph"/>
        <w:numPr>
          <w:ilvl w:val="0"/>
          <w:numId w:val="3"/>
        </w:numPr>
      </w:pPr>
      <w:r w:rsidRPr="0078673B">
        <w:t>Lars, an exchange student from Germany, has chosen to participate in a yearlong high school exchange program in the United States. Before he leaves Germany, he must be provided with:</w:t>
      </w:r>
      <w:r w:rsidR="00B74B0E" w:rsidRPr="0078673B">
        <w:t xml:space="preserve"> </w:t>
      </w:r>
      <w:r w:rsidR="00DE511C" w:rsidRPr="0078673B">
        <w:rPr>
          <w:i/>
        </w:rPr>
        <w:t>(</w:t>
      </w:r>
      <w:r w:rsidR="00837188" w:rsidRPr="0078673B">
        <w:rPr>
          <w:i/>
        </w:rPr>
        <w:t>EV Orientation)</w:t>
      </w:r>
    </w:p>
    <w:p w14:paraId="324D79F4" w14:textId="77777777" w:rsidR="00DB3C0C" w:rsidRPr="0078673B" w:rsidRDefault="00DB3C0C" w:rsidP="00DB3C0C">
      <w:pPr>
        <w:pStyle w:val="ListParagraph"/>
        <w:numPr>
          <w:ilvl w:val="1"/>
          <w:numId w:val="3"/>
        </w:numPr>
        <w:rPr>
          <w:b/>
        </w:rPr>
      </w:pPr>
      <w:r w:rsidRPr="0078673B">
        <w:rPr>
          <w:b/>
        </w:rPr>
        <w:lastRenderedPageBreak/>
        <w:t>Confirmation in writing of a fully screened host family with whom the student is to be placed, including an indication of whether the placement is temporary or permanent</w:t>
      </w:r>
    </w:p>
    <w:p w14:paraId="614C580F" w14:textId="77777777" w:rsidR="00DB3C0C" w:rsidRPr="0078673B" w:rsidRDefault="00DB3C0C" w:rsidP="00DB3C0C">
      <w:pPr>
        <w:pStyle w:val="ListParagraph"/>
        <w:numPr>
          <w:ilvl w:val="1"/>
          <w:numId w:val="3"/>
        </w:numPr>
      </w:pPr>
      <w:r w:rsidRPr="0078673B">
        <w:t>His course of study for the year</w:t>
      </w:r>
    </w:p>
    <w:p w14:paraId="48DB3029" w14:textId="77777777" w:rsidR="00DB3C0C" w:rsidRPr="0078673B" w:rsidRDefault="00DB3C0C" w:rsidP="00DB3C0C">
      <w:pPr>
        <w:pStyle w:val="ListParagraph"/>
        <w:numPr>
          <w:ilvl w:val="1"/>
          <w:numId w:val="3"/>
        </w:numPr>
      </w:pPr>
      <w:r w:rsidRPr="0078673B">
        <w:t>Assurance that he can be placed in the requested AP courses</w:t>
      </w:r>
    </w:p>
    <w:p w14:paraId="1BD36046" w14:textId="77777777" w:rsidR="00DB3C0C" w:rsidRDefault="00DB3C0C" w:rsidP="00DB3C0C">
      <w:pPr>
        <w:pStyle w:val="ListParagraph"/>
        <w:numPr>
          <w:ilvl w:val="1"/>
          <w:numId w:val="3"/>
        </w:numPr>
      </w:pPr>
      <w:r w:rsidRPr="0078673B">
        <w:t>Placement on the school soccer team</w:t>
      </w:r>
    </w:p>
    <w:p w14:paraId="6BBC5E1C" w14:textId="77777777" w:rsidR="00B85D77" w:rsidRPr="0078673B" w:rsidRDefault="00B85D77" w:rsidP="00B85D77">
      <w:pPr>
        <w:pStyle w:val="ListParagraph"/>
        <w:ind w:left="1440"/>
      </w:pPr>
    </w:p>
    <w:p w14:paraId="17212CEE" w14:textId="77777777" w:rsidR="00DB3C0C" w:rsidRPr="0078673B" w:rsidRDefault="001E283C" w:rsidP="001E283C">
      <w:pPr>
        <w:pStyle w:val="ListParagraph"/>
        <w:numPr>
          <w:ilvl w:val="0"/>
          <w:numId w:val="3"/>
        </w:numPr>
      </w:pPr>
      <w:r w:rsidRPr="0078673B">
        <w:t>Jeff and Jane Clark begin hosting Javier in September 2010. The sponsoring organization conducts Jeff’s background check in December 2010. Because this was conducted before the student left the home, it is considered in compliance with the Department of State requirements.</w:t>
      </w:r>
      <w:r w:rsidR="00B74B0E" w:rsidRPr="0078673B">
        <w:t xml:space="preserve"> </w:t>
      </w:r>
      <w:r w:rsidR="00B74B0E" w:rsidRPr="0078673B">
        <w:rPr>
          <w:i/>
        </w:rPr>
        <w:t>(HF Vetting)</w:t>
      </w:r>
    </w:p>
    <w:p w14:paraId="6EC57595" w14:textId="77777777" w:rsidR="001E283C" w:rsidRPr="0078673B" w:rsidRDefault="001E283C" w:rsidP="001E283C">
      <w:pPr>
        <w:pStyle w:val="ListParagraph"/>
        <w:numPr>
          <w:ilvl w:val="1"/>
          <w:numId w:val="3"/>
        </w:numPr>
      </w:pPr>
      <w:r w:rsidRPr="0078673B">
        <w:t>True</w:t>
      </w:r>
    </w:p>
    <w:p w14:paraId="283CCE24" w14:textId="77777777" w:rsidR="001E283C" w:rsidRDefault="001E283C" w:rsidP="001E283C">
      <w:pPr>
        <w:pStyle w:val="ListParagraph"/>
        <w:numPr>
          <w:ilvl w:val="1"/>
          <w:numId w:val="3"/>
        </w:numPr>
        <w:rPr>
          <w:b/>
        </w:rPr>
      </w:pPr>
      <w:r w:rsidRPr="0078673B">
        <w:rPr>
          <w:b/>
        </w:rPr>
        <w:t>False</w:t>
      </w:r>
    </w:p>
    <w:p w14:paraId="347354A1" w14:textId="77777777" w:rsidR="00B85D77" w:rsidRPr="0078673B" w:rsidRDefault="00B85D77" w:rsidP="00B85D77">
      <w:pPr>
        <w:pStyle w:val="ListParagraph"/>
        <w:ind w:left="1440"/>
        <w:rPr>
          <w:b/>
        </w:rPr>
      </w:pPr>
    </w:p>
    <w:p w14:paraId="3FBCFC0B" w14:textId="77777777" w:rsidR="001E283C" w:rsidRPr="0078673B" w:rsidRDefault="001E283C" w:rsidP="001E283C">
      <w:pPr>
        <w:pStyle w:val="ListParagraph"/>
        <w:numPr>
          <w:ilvl w:val="0"/>
          <w:numId w:val="3"/>
        </w:numPr>
      </w:pPr>
      <w:r w:rsidRPr="0078673B">
        <w:t>Which host family members need to have a criminal background check conducted?</w:t>
      </w:r>
      <w:r w:rsidR="00B74B0E" w:rsidRPr="0078673B">
        <w:t xml:space="preserve"> </w:t>
      </w:r>
      <w:r w:rsidR="00B74B0E" w:rsidRPr="0078673B">
        <w:rPr>
          <w:i/>
        </w:rPr>
        <w:t>(HF Vetting)</w:t>
      </w:r>
    </w:p>
    <w:p w14:paraId="501DF7FA" w14:textId="77777777" w:rsidR="001E283C" w:rsidRPr="0078673B" w:rsidRDefault="001E283C" w:rsidP="001E283C">
      <w:pPr>
        <w:pStyle w:val="ListParagraph"/>
        <w:numPr>
          <w:ilvl w:val="1"/>
          <w:numId w:val="3"/>
        </w:numPr>
      </w:pPr>
      <w:r w:rsidRPr="0078673B">
        <w:t>Only host family member who self-disclose a criminal history</w:t>
      </w:r>
    </w:p>
    <w:p w14:paraId="28BF24B0" w14:textId="77777777" w:rsidR="001E283C" w:rsidRPr="0078673B" w:rsidRDefault="001E283C" w:rsidP="001E283C">
      <w:pPr>
        <w:pStyle w:val="ListParagraph"/>
        <w:numPr>
          <w:ilvl w:val="1"/>
          <w:numId w:val="3"/>
        </w:numPr>
        <w:rPr>
          <w:b/>
        </w:rPr>
      </w:pPr>
      <w:r w:rsidRPr="0078673B">
        <w:rPr>
          <w:b/>
        </w:rPr>
        <w:t>All host family members 18 years of age or older</w:t>
      </w:r>
    </w:p>
    <w:p w14:paraId="47EF38DF" w14:textId="77777777" w:rsidR="001E283C" w:rsidRPr="0078673B" w:rsidRDefault="001E283C" w:rsidP="001E283C">
      <w:pPr>
        <w:pStyle w:val="ListParagraph"/>
        <w:numPr>
          <w:ilvl w:val="1"/>
          <w:numId w:val="3"/>
        </w:numPr>
      </w:pPr>
      <w:r w:rsidRPr="0078673B">
        <w:t>Only the host parents</w:t>
      </w:r>
    </w:p>
    <w:p w14:paraId="3F65A10C" w14:textId="77777777" w:rsidR="001E283C" w:rsidRDefault="001E283C" w:rsidP="001E283C">
      <w:pPr>
        <w:pStyle w:val="ListParagraph"/>
        <w:numPr>
          <w:ilvl w:val="1"/>
          <w:numId w:val="3"/>
        </w:numPr>
      </w:pPr>
      <w:r w:rsidRPr="0078673B">
        <w:t>All host family members who will be 21 years of age at the time of the student’s arrival</w:t>
      </w:r>
    </w:p>
    <w:p w14:paraId="47827317" w14:textId="77777777" w:rsidR="00B85D77" w:rsidRPr="0078673B" w:rsidRDefault="00B85D77" w:rsidP="00B85D77">
      <w:pPr>
        <w:pStyle w:val="ListParagraph"/>
        <w:ind w:left="1440"/>
      </w:pPr>
    </w:p>
    <w:p w14:paraId="38E021A0" w14:textId="77777777" w:rsidR="001E283C" w:rsidRPr="0078673B" w:rsidRDefault="001E283C" w:rsidP="001E283C">
      <w:pPr>
        <w:pStyle w:val="ListParagraph"/>
        <w:numPr>
          <w:ilvl w:val="0"/>
          <w:numId w:val="3"/>
        </w:numPr>
      </w:pPr>
      <w:r w:rsidRPr="0078673B">
        <w:t>During the host family interview, a local coordinator is only required to meet in person with the host family members who are 18 years of age and older.</w:t>
      </w:r>
      <w:r w:rsidR="00B74B0E" w:rsidRPr="0078673B">
        <w:t xml:space="preserve"> </w:t>
      </w:r>
      <w:r w:rsidR="00B74B0E" w:rsidRPr="0078673B">
        <w:rPr>
          <w:i/>
        </w:rPr>
        <w:t>(HF Vetting)</w:t>
      </w:r>
    </w:p>
    <w:p w14:paraId="0976CFEB" w14:textId="77777777" w:rsidR="001E283C" w:rsidRPr="0078673B" w:rsidRDefault="001E283C" w:rsidP="001E283C">
      <w:pPr>
        <w:pStyle w:val="ListParagraph"/>
        <w:numPr>
          <w:ilvl w:val="1"/>
          <w:numId w:val="3"/>
        </w:numPr>
      </w:pPr>
      <w:r w:rsidRPr="0078673B">
        <w:t>Trues</w:t>
      </w:r>
    </w:p>
    <w:p w14:paraId="2E132737" w14:textId="77777777" w:rsidR="001E283C" w:rsidRDefault="001E283C" w:rsidP="001E283C">
      <w:pPr>
        <w:pStyle w:val="ListParagraph"/>
        <w:numPr>
          <w:ilvl w:val="1"/>
          <w:numId w:val="3"/>
        </w:numPr>
        <w:rPr>
          <w:b/>
        </w:rPr>
      </w:pPr>
      <w:r w:rsidRPr="0078673B">
        <w:rPr>
          <w:b/>
        </w:rPr>
        <w:t>False</w:t>
      </w:r>
    </w:p>
    <w:p w14:paraId="24FD578F" w14:textId="77777777" w:rsidR="00B85D77" w:rsidRPr="0078673B" w:rsidRDefault="00B85D77" w:rsidP="00B85D77">
      <w:pPr>
        <w:pStyle w:val="ListParagraph"/>
        <w:ind w:left="1440"/>
        <w:rPr>
          <w:b/>
        </w:rPr>
      </w:pPr>
    </w:p>
    <w:p w14:paraId="2FD42F57" w14:textId="77777777" w:rsidR="001E283C" w:rsidRPr="0078673B" w:rsidRDefault="001E283C" w:rsidP="001E283C">
      <w:pPr>
        <w:pStyle w:val="ListParagraph"/>
        <w:numPr>
          <w:ilvl w:val="0"/>
          <w:numId w:val="3"/>
        </w:numPr>
      </w:pPr>
      <w:r w:rsidRPr="0078673B">
        <w:t xml:space="preserve">A prospective host family who receives </w:t>
      </w:r>
      <w:r w:rsidR="00305BBD" w:rsidRPr="0078673B">
        <w:t>a need</w:t>
      </w:r>
      <w:r w:rsidRPr="0078673B">
        <w:t xml:space="preserve"> based government subsidy for food or housing is eligible to host as long as the student will have their own room and the host family is confident that they have the necessary financial resources to host an exchange student.</w:t>
      </w:r>
      <w:r w:rsidR="00B74B0E" w:rsidRPr="0078673B">
        <w:t xml:space="preserve"> </w:t>
      </w:r>
      <w:r w:rsidR="00B74B0E" w:rsidRPr="0078673B">
        <w:rPr>
          <w:i/>
        </w:rPr>
        <w:t>(HF Vetting)</w:t>
      </w:r>
    </w:p>
    <w:p w14:paraId="7A28E595" w14:textId="77777777" w:rsidR="001E283C" w:rsidRPr="0078673B" w:rsidRDefault="001E283C" w:rsidP="001E283C">
      <w:pPr>
        <w:pStyle w:val="ListParagraph"/>
        <w:numPr>
          <w:ilvl w:val="1"/>
          <w:numId w:val="3"/>
        </w:numPr>
      </w:pPr>
      <w:r w:rsidRPr="0078673B">
        <w:t>True</w:t>
      </w:r>
    </w:p>
    <w:p w14:paraId="0DFC8230" w14:textId="77777777" w:rsidR="001E283C" w:rsidRDefault="001E283C" w:rsidP="001E283C">
      <w:pPr>
        <w:pStyle w:val="ListParagraph"/>
        <w:numPr>
          <w:ilvl w:val="1"/>
          <w:numId w:val="3"/>
        </w:numPr>
        <w:rPr>
          <w:b/>
        </w:rPr>
      </w:pPr>
      <w:r w:rsidRPr="0078673B">
        <w:rPr>
          <w:b/>
        </w:rPr>
        <w:t>False</w:t>
      </w:r>
    </w:p>
    <w:p w14:paraId="2614DB13" w14:textId="77777777" w:rsidR="00B85D77" w:rsidRPr="0078673B" w:rsidRDefault="00B85D77" w:rsidP="00B85D77">
      <w:pPr>
        <w:pStyle w:val="ListParagraph"/>
        <w:ind w:left="1440"/>
        <w:rPr>
          <w:b/>
        </w:rPr>
      </w:pPr>
    </w:p>
    <w:p w14:paraId="2B1B250F" w14:textId="71092A55" w:rsidR="001E283C" w:rsidRPr="0078673B" w:rsidRDefault="001E283C" w:rsidP="001E283C">
      <w:pPr>
        <w:pStyle w:val="ListParagraph"/>
        <w:numPr>
          <w:ilvl w:val="0"/>
          <w:numId w:val="3"/>
        </w:numPr>
      </w:pPr>
      <w:r w:rsidRPr="0078673B">
        <w:t>Which of the following stateme</w:t>
      </w:r>
      <w:r w:rsidR="00E42568" w:rsidRPr="0078673B">
        <w:t>n</w:t>
      </w:r>
      <w:r w:rsidRPr="0078673B">
        <w:t>t applies to single person placement without a child in the home?</w:t>
      </w:r>
      <w:r w:rsidR="00B74B0E" w:rsidRPr="0078673B">
        <w:t xml:space="preserve"> </w:t>
      </w:r>
      <w:r w:rsidR="00B74B0E" w:rsidRPr="0078673B">
        <w:rPr>
          <w:i/>
        </w:rPr>
        <w:t>(</w:t>
      </w:r>
      <w:r w:rsidR="00E66B0B" w:rsidRPr="0078673B">
        <w:rPr>
          <w:i/>
        </w:rPr>
        <w:t xml:space="preserve">HF </w:t>
      </w:r>
      <w:r w:rsidR="001D26EF" w:rsidRPr="0078673B">
        <w:rPr>
          <w:i/>
        </w:rPr>
        <w:t>Single Adult Placement</w:t>
      </w:r>
      <w:r w:rsidR="00B74B0E" w:rsidRPr="0078673B">
        <w:rPr>
          <w:i/>
        </w:rPr>
        <w:t>)</w:t>
      </w:r>
    </w:p>
    <w:p w14:paraId="4B697E13" w14:textId="77777777" w:rsidR="001E283C" w:rsidRPr="0078673B" w:rsidRDefault="001E283C" w:rsidP="001E283C">
      <w:pPr>
        <w:pStyle w:val="ListParagraph"/>
        <w:numPr>
          <w:ilvl w:val="1"/>
          <w:numId w:val="3"/>
        </w:numPr>
      </w:pPr>
      <w:r w:rsidRPr="0078673B">
        <w:t>Single placements where there are no children in the home are not permitted under any circumstance</w:t>
      </w:r>
    </w:p>
    <w:p w14:paraId="29167FA3" w14:textId="77777777" w:rsidR="001E283C" w:rsidRPr="0078673B" w:rsidRDefault="001E283C" w:rsidP="001E283C">
      <w:pPr>
        <w:pStyle w:val="ListParagraph"/>
        <w:numPr>
          <w:ilvl w:val="1"/>
          <w:numId w:val="3"/>
        </w:numPr>
        <w:rPr>
          <w:b/>
        </w:rPr>
      </w:pPr>
      <w:r w:rsidRPr="0078673B">
        <w:rPr>
          <w:b/>
        </w:rPr>
        <w:t>Single person placements are permitted, but must undergo a secondary level of review and be approved, in writing, by the exchange student and their natural parents</w:t>
      </w:r>
    </w:p>
    <w:p w14:paraId="5F2B56CC" w14:textId="77777777" w:rsidR="001E283C" w:rsidRPr="00B85D77" w:rsidRDefault="001E283C" w:rsidP="001E283C">
      <w:pPr>
        <w:pStyle w:val="ListParagraph"/>
        <w:numPr>
          <w:ilvl w:val="1"/>
          <w:numId w:val="3"/>
        </w:numPr>
        <w:rPr>
          <w:b/>
        </w:rPr>
      </w:pPr>
      <w:r w:rsidRPr="0078673B">
        <w:t>Single person placements do not require any additional steps</w:t>
      </w:r>
    </w:p>
    <w:p w14:paraId="09251E61" w14:textId="77777777" w:rsidR="00B85D77" w:rsidRPr="0078673B" w:rsidRDefault="00B85D77" w:rsidP="00B85D77">
      <w:pPr>
        <w:pStyle w:val="ListParagraph"/>
        <w:ind w:left="1440"/>
        <w:rPr>
          <w:b/>
        </w:rPr>
      </w:pPr>
    </w:p>
    <w:p w14:paraId="1CADADFF" w14:textId="52D0D4EA" w:rsidR="001E283C" w:rsidRPr="0078673B" w:rsidRDefault="001E283C" w:rsidP="001E283C">
      <w:pPr>
        <w:pStyle w:val="ListParagraph"/>
        <w:numPr>
          <w:ilvl w:val="0"/>
          <w:numId w:val="3"/>
        </w:numPr>
      </w:pPr>
      <w:r w:rsidRPr="0078673B">
        <w:t>The Smith family has asked their local coordinator how they can be compensated by the sponsoring organization for hosting an exchange student. The correct answer is:</w:t>
      </w:r>
      <w:r w:rsidR="00B74B0E" w:rsidRPr="0078673B">
        <w:t xml:space="preserve"> </w:t>
      </w:r>
      <w:r w:rsidR="00B74B0E" w:rsidRPr="0078673B">
        <w:rPr>
          <w:i/>
        </w:rPr>
        <w:t>(</w:t>
      </w:r>
      <w:r w:rsidR="00C021A8" w:rsidRPr="0078673B">
        <w:rPr>
          <w:i/>
        </w:rPr>
        <w:t>HF Compensation</w:t>
      </w:r>
      <w:r w:rsidR="00B74B0E" w:rsidRPr="0078673B">
        <w:rPr>
          <w:i/>
        </w:rPr>
        <w:t>)</w:t>
      </w:r>
    </w:p>
    <w:p w14:paraId="4DF8D9F7" w14:textId="77777777" w:rsidR="001E283C" w:rsidRPr="0078673B" w:rsidRDefault="001E283C" w:rsidP="001E283C">
      <w:pPr>
        <w:pStyle w:val="ListParagraph"/>
        <w:numPr>
          <w:ilvl w:val="1"/>
          <w:numId w:val="3"/>
        </w:numPr>
      </w:pPr>
      <w:r w:rsidRPr="0078673B">
        <w:t>The sponsoring organization will offer the host family a monthly stipend to help cover the costs of hosting</w:t>
      </w:r>
    </w:p>
    <w:p w14:paraId="5ECEB9C3" w14:textId="77777777" w:rsidR="001E283C" w:rsidRPr="0078673B" w:rsidRDefault="001E283C" w:rsidP="001E283C">
      <w:pPr>
        <w:pStyle w:val="ListParagraph"/>
        <w:numPr>
          <w:ilvl w:val="1"/>
          <w:numId w:val="3"/>
        </w:numPr>
      </w:pPr>
      <w:r w:rsidRPr="0078673B">
        <w:t>The sponsoring organization will provide grocery and utility bill reimbursement to the family, if they submit receipts</w:t>
      </w:r>
    </w:p>
    <w:p w14:paraId="3BB9504C" w14:textId="77777777" w:rsidR="001E283C" w:rsidRPr="0078673B" w:rsidRDefault="001E283C" w:rsidP="001E283C">
      <w:pPr>
        <w:pStyle w:val="ListParagraph"/>
        <w:numPr>
          <w:ilvl w:val="1"/>
          <w:numId w:val="3"/>
        </w:numPr>
        <w:rPr>
          <w:b/>
        </w:rPr>
      </w:pPr>
      <w:r w:rsidRPr="0078673B">
        <w:rPr>
          <w:b/>
        </w:rPr>
        <w:t>The sponsoring organization will advise the Smith family that it is not permissible to provide any form of compensation to a host family</w:t>
      </w:r>
    </w:p>
    <w:p w14:paraId="4F4A4102" w14:textId="77777777" w:rsidR="001E283C" w:rsidRDefault="001E283C" w:rsidP="001E283C">
      <w:pPr>
        <w:pStyle w:val="ListParagraph"/>
        <w:numPr>
          <w:ilvl w:val="1"/>
          <w:numId w:val="3"/>
        </w:numPr>
      </w:pPr>
      <w:r w:rsidRPr="0078673B">
        <w:lastRenderedPageBreak/>
        <w:t>The sponsoring organization will offer the host family a gift card for agreeing to host</w:t>
      </w:r>
    </w:p>
    <w:p w14:paraId="68E744FD" w14:textId="77777777" w:rsidR="00B85D77" w:rsidRPr="0078673B" w:rsidRDefault="00B85D77" w:rsidP="00B85D77">
      <w:pPr>
        <w:pStyle w:val="ListParagraph"/>
        <w:ind w:left="1440"/>
      </w:pPr>
    </w:p>
    <w:p w14:paraId="6EACDBEA" w14:textId="2C5DBD35" w:rsidR="001E283C" w:rsidRPr="0078673B" w:rsidRDefault="001E283C" w:rsidP="001E283C">
      <w:pPr>
        <w:pStyle w:val="ListParagraph"/>
        <w:numPr>
          <w:ilvl w:val="0"/>
          <w:numId w:val="3"/>
        </w:numPr>
      </w:pPr>
      <w:r w:rsidRPr="0078673B">
        <w:t>The Smith family has expressed interest in hosting a female exchange student. They have four children of their own who live in the home. With whom can the exchange student share a room?</w:t>
      </w:r>
      <w:r w:rsidR="00DE511C" w:rsidRPr="0078673B">
        <w:rPr>
          <w:i/>
        </w:rPr>
        <w:t>(</w:t>
      </w:r>
      <w:r w:rsidR="00837188" w:rsidRPr="0078673B">
        <w:rPr>
          <w:i/>
        </w:rPr>
        <w:t>EV Placement</w:t>
      </w:r>
      <w:r w:rsidR="00DE511C" w:rsidRPr="0078673B">
        <w:rPr>
          <w:i/>
        </w:rPr>
        <w:t>)</w:t>
      </w:r>
    </w:p>
    <w:p w14:paraId="787D9950" w14:textId="77777777" w:rsidR="001E283C" w:rsidRPr="0078673B" w:rsidRDefault="001E283C" w:rsidP="001E283C">
      <w:pPr>
        <w:pStyle w:val="ListParagraph"/>
        <w:numPr>
          <w:ilvl w:val="1"/>
          <w:numId w:val="3"/>
        </w:numPr>
      </w:pPr>
      <w:r w:rsidRPr="0078673B">
        <w:t>The student can share with the female twins, age 14.</w:t>
      </w:r>
    </w:p>
    <w:p w14:paraId="056F9544" w14:textId="77777777" w:rsidR="001E283C" w:rsidRPr="0078673B" w:rsidRDefault="001E283C" w:rsidP="001E283C">
      <w:pPr>
        <w:pStyle w:val="ListParagraph"/>
        <w:numPr>
          <w:ilvl w:val="1"/>
          <w:numId w:val="3"/>
        </w:numPr>
      </w:pPr>
      <w:r w:rsidRPr="0078673B">
        <w:t>The student can share with the eldest sibling, a boy age 18.</w:t>
      </w:r>
    </w:p>
    <w:p w14:paraId="24BE0747" w14:textId="77777777" w:rsidR="001E283C" w:rsidRPr="0078673B" w:rsidRDefault="00E42568" w:rsidP="001E283C">
      <w:pPr>
        <w:pStyle w:val="ListParagraph"/>
        <w:numPr>
          <w:ilvl w:val="1"/>
          <w:numId w:val="3"/>
        </w:numPr>
        <w:rPr>
          <w:b/>
        </w:rPr>
      </w:pPr>
      <w:r w:rsidRPr="0078673B">
        <w:rPr>
          <w:b/>
        </w:rPr>
        <w:t>The student can share with</w:t>
      </w:r>
      <w:r w:rsidR="001E283C" w:rsidRPr="0078673B">
        <w:rPr>
          <w:b/>
        </w:rPr>
        <w:t xml:space="preserve"> their daughter, age 15.</w:t>
      </w:r>
    </w:p>
    <w:p w14:paraId="292A03C3" w14:textId="77777777" w:rsidR="001E283C" w:rsidRDefault="001E283C" w:rsidP="001E283C">
      <w:pPr>
        <w:pStyle w:val="ListParagraph"/>
        <w:numPr>
          <w:ilvl w:val="1"/>
          <w:numId w:val="3"/>
        </w:numPr>
      </w:pPr>
      <w:r w:rsidRPr="0078673B">
        <w:t>The student cannot share a room with anyone.</w:t>
      </w:r>
    </w:p>
    <w:p w14:paraId="0B4E87DD" w14:textId="77777777" w:rsidR="00B85D77" w:rsidRPr="0078673B" w:rsidRDefault="00B85D77" w:rsidP="00B85D77">
      <w:pPr>
        <w:pStyle w:val="ListParagraph"/>
        <w:ind w:left="1440"/>
      </w:pPr>
    </w:p>
    <w:p w14:paraId="4AC13EBD" w14:textId="5C7D0C4A" w:rsidR="009A6FCE" w:rsidRPr="0078673B" w:rsidRDefault="009A6FCE" w:rsidP="009A6FCE">
      <w:pPr>
        <w:pStyle w:val="ListParagraph"/>
        <w:numPr>
          <w:ilvl w:val="0"/>
          <w:numId w:val="3"/>
        </w:numPr>
      </w:pPr>
      <w:r w:rsidRPr="0078673B">
        <w:t>Before a double placement can take place, which parties must sign a written agreement? (Rephrased 69.1%) (</w:t>
      </w:r>
      <w:r w:rsidRPr="0078673B">
        <w:rPr>
          <w:i/>
        </w:rPr>
        <w:t>EV Placement)</w:t>
      </w:r>
    </w:p>
    <w:p w14:paraId="32989BA2" w14:textId="77777777" w:rsidR="009A6FCE" w:rsidRPr="0078673B" w:rsidRDefault="009A6FCE" w:rsidP="009A6FCE">
      <w:pPr>
        <w:pStyle w:val="ListParagraph"/>
        <w:numPr>
          <w:ilvl w:val="2"/>
          <w:numId w:val="3"/>
        </w:numPr>
        <w:rPr>
          <w:b/>
        </w:rPr>
      </w:pPr>
      <w:r w:rsidRPr="0078673B">
        <w:rPr>
          <w:b/>
        </w:rPr>
        <w:t>The student, the student’s natural parents, and the host family.</w:t>
      </w:r>
    </w:p>
    <w:p w14:paraId="23975C36" w14:textId="77777777" w:rsidR="009A6FCE" w:rsidRPr="0078673B" w:rsidRDefault="009A6FCE" w:rsidP="009A6FCE">
      <w:pPr>
        <w:pStyle w:val="ListParagraph"/>
        <w:numPr>
          <w:ilvl w:val="2"/>
          <w:numId w:val="3"/>
        </w:numPr>
      </w:pPr>
      <w:r w:rsidRPr="0078673B">
        <w:t>The natural parents, host family, and local coordinator.</w:t>
      </w:r>
    </w:p>
    <w:p w14:paraId="00B94C9A" w14:textId="77777777" w:rsidR="009A6FCE" w:rsidRPr="0078673B" w:rsidRDefault="009A6FCE" w:rsidP="009A6FCE">
      <w:pPr>
        <w:pStyle w:val="ListParagraph"/>
        <w:numPr>
          <w:ilvl w:val="2"/>
          <w:numId w:val="3"/>
        </w:numPr>
      </w:pPr>
      <w:r w:rsidRPr="0078673B">
        <w:t>The natural parents, U.S. Department of State, and local coordinator.</w:t>
      </w:r>
    </w:p>
    <w:p w14:paraId="5FBC6046" w14:textId="77777777" w:rsidR="009A6FCE" w:rsidRDefault="009A6FCE" w:rsidP="009A6FCE">
      <w:pPr>
        <w:pStyle w:val="ListParagraph"/>
        <w:numPr>
          <w:ilvl w:val="2"/>
          <w:numId w:val="3"/>
        </w:numPr>
      </w:pPr>
      <w:r w:rsidRPr="0078673B">
        <w:t>U.S. Department of State, Sponsor’s main office, local coordinator.</w:t>
      </w:r>
    </w:p>
    <w:p w14:paraId="5EBED69D" w14:textId="77777777" w:rsidR="00B85D77" w:rsidRPr="0078673B" w:rsidRDefault="00B85D77" w:rsidP="00B85D77">
      <w:pPr>
        <w:pStyle w:val="ListParagraph"/>
        <w:ind w:left="2160"/>
      </w:pPr>
    </w:p>
    <w:p w14:paraId="2BD6B607" w14:textId="77777777" w:rsidR="00177E8C" w:rsidRPr="0078673B" w:rsidRDefault="00177E8C" w:rsidP="00177E8C">
      <w:pPr>
        <w:pStyle w:val="ListParagraph"/>
        <w:numPr>
          <w:ilvl w:val="0"/>
          <w:numId w:val="3"/>
        </w:numPr>
      </w:pPr>
      <w:r w:rsidRPr="0078673B">
        <w:t>A Local Coordinator can serve as the coordinator for a student placed in their own home if that student will only participate for one semester.</w:t>
      </w:r>
      <w:r w:rsidR="00404DB0" w:rsidRPr="0078673B">
        <w:t xml:space="preserve"> (Monitoring)</w:t>
      </w:r>
    </w:p>
    <w:p w14:paraId="6711F8B1" w14:textId="77777777" w:rsidR="00177E8C" w:rsidRPr="0078673B" w:rsidRDefault="00177E8C" w:rsidP="00177E8C">
      <w:pPr>
        <w:pStyle w:val="ListParagraph"/>
        <w:numPr>
          <w:ilvl w:val="1"/>
          <w:numId w:val="3"/>
        </w:numPr>
      </w:pPr>
      <w:r w:rsidRPr="0078673B">
        <w:t>True</w:t>
      </w:r>
    </w:p>
    <w:p w14:paraId="377E8973" w14:textId="77777777" w:rsidR="00177E8C" w:rsidRDefault="00177E8C" w:rsidP="00177E8C">
      <w:pPr>
        <w:pStyle w:val="ListParagraph"/>
        <w:numPr>
          <w:ilvl w:val="1"/>
          <w:numId w:val="3"/>
        </w:numPr>
        <w:rPr>
          <w:b/>
        </w:rPr>
      </w:pPr>
      <w:r w:rsidRPr="0078673B">
        <w:rPr>
          <w:b/>
        </w:rPr>
        <w:t>False</w:t>
      </w:r>
    </w:p>
    <w:p w14:paraId="5A3C411D" w14:textId="77777777" w:rsidR="00B85D77" w:rsidRPr="0078673B" w:rsidRDefault="00B85D77" w:rsidP="00B85D77">
      <w:pPr>
        <w:pStyle w:val="ListParagraph"/>
        <w:ind w:left="1440"/>
        <w:rPr>
          <w:b/>
        </w:rPr>
      </w:pPr>
    </w:p>
    <w:p w14:paraId="0C6BD0E1" w14:textId="37C68BCD" w:rsidR="00177E8C" w:rsidRPr="0078673B" w:rsidRDefault="00177E8C" w:rsidP="00177E8C">
      <w:pPr>
        <w:pStyle w:val="ListParagraph"/>
        <w:numPr>
          <w:ilvl w:val="0"/>
          <w:numId w:val="3"/>
        </w:numPr>
      </w:pPr>
      <w:r w:rsidRPr="0078673B">
        <w:t>When must an organization notify the exchange student if their host family placement is a temporary-arrival or permanent placement?</w:t>
      </w:r>
      <w:r w:rsidR="00DE511C" w:rsidRPr="0078673B">
        <w:t xml:space="preserve"> </w:t>
      </w:r>
      <w:r w:rsidR="00DE511C" w:rsidRPr="0078673B">
        <w:rPr>
          <w:i/>
        </w:rPr>
        <w:t>(</w:t>
      </w:r>
      <w:r w:rsidR="00837188" w:rsidRPr="0078673B">
        <w:rPr>
          <w:i/>
        </w:rPr>
        <w:t>EV Orientation)</w:t>
      </w:r>
    </w:p>
    <w:p w14:paraId="1F3901E3" w14:textId="77777777" w:rsidR="00177E8C" w:rsidRPr="0078673B" w:rsidRDefault="00177E8C" w:rsidP="00177E8C">
      <w:pPr>
        <w:pStyle w:val="ListParagraph"/>
        <w:numPr>
          <w:ilvl w:val="1"/>
          <w:numId w:val="3"/>
        </w:numPr>
      </w:pPr>
      <w:r w:rsidRPr="0078673B">
        <w:t>Within the first week of the student’s arrival in the United States</w:t>
      </w:r>
    </w:p>
    <w:p w14:paraId="690A1324" w14:textId="77777777" w:rsidR="00177E8C" w:rsidRPr="0078673B" w:rsidRDefault="00177E8C" w:rsidP="00177E8C">
      <w:pPr>
        <w:pStyle w:val="ListParagraph"/>
        <w:numPr>
          <w:ilvl w:val="1"/>
          <w:numId w:val="3"/>
        </w:numPr>
      </w:pPr>
      <w:r w:rsidRPr="0078673B">
        <w:t>During student arrival orientation</w:t>
      </w:r>
    </w:p>
    <w:p w14:paraId="428D3654" w14:textId="77777777" w:rsidR="00177E8C" w:rsidRPr="0078673B" w:rsidRDefault="00177E8C" w:rsidP="00177E8C">
      <w:pPr>
        <w:pStyle w:val="ListParagraph"/>
        <w:numPr>
          <w:ilvl w:val="1"/>
          <w:numId w:val="3"/>
        </w:numPr>
        <w:rPr>
          <w:b/>
        </w:rPr>
      </w:pPr>
      <w:r w:rsidRPr="0078673B">
        <w:rPr>
          <w:b/>
        </w:rPr>
        <w:t>Sometime before the student departs from their home country</w:t>
      </w:r>
    </w:p>
    <w:p w14:paraId="3E69FDB9" w14:textId="77777777" w:rsidR="00177E8C" w:rsidRDefault="00177E8C" w:rsidP="00177E8C">
      <w:pPr>
        <w:pStyle w:val="ListParagraph"/>
        <w:numPr>
          <w:ilvl w:val="1"/>
          <w:numId w:val="3"/>
        </w:numPr>
      </w:pPr>
      <w:r w:rsidRPr="0078673B">
        <w:t>Upon arrival in the United States</w:t>
      </w:r>
    </w:p>
    <w:p w14:paraId="549AEDF2" w14:textId="77777777" w:rsidR="00B85D77" w:rsidRPr="0078673B" w:rsidRDefault="00B85D77" w:rsidP="00B85D77">
      <w:pPr>
        <w:pStyle w:val="ListParagraph"/>
        <w:ind w:left="1440"/>
      </w:pPr>
    </w:p>
    <w:p w14:paraId="03376772" w14:textId="0215EA09" w:rsidR="00177E8C" w:rsidRPr="0078673B" w:rsidRDefault="00177E8C" w:rsidP="00177E8C">
      <w:pPr>
        <w:pStyle w:val="ListParagraph"/>
        <w:numPr>
          <w:ilvl w:val="0"/>
          <w:numId w:val="3"/>
        </w:numPr>
      </w:pPr>
      <w:r w:rsidRPr="0078673B">
        <w:t xml:space="preserve">Maria was placed with a welcome family. She learned from her natural parents that her second cousin lives nearby. Maria tells her Local Coordinator that she wants to move in with her cousin. In the interest of saving time, Maria's Local Coordinator agrees. This new placement is in accordance with U.S. Department of State regulations. </w:t>
      </w:r>
      <w:r w:rsidRPr="0078673B">
        <w:rPr>
          <w:i/>
        </w:rPr>
        <w:t>(</w:t>
      </w:r>
      <w:r w:rsidR="00837188" w:rsidRPr="0078673B">
        <w:rPr>
          <w:i/>
        </w:rPr>
        <w:t>EV HF Relative)</w:t>
      </w:r>
    </w:p>
    <w:p w14:paraId="7F882D98" w14:textId="77777777" w:rsidR="00177E8C" w:rsidRPr="0078673B" w:rsidRDefault="00177E8C" w:rsidP="00177E8C">
      <w:pPr>
        <w:pStyle w:val="ListParagraph"/>
        <w:numPr>
          <w:ilvl w:val="1"/>
          <w:numId w:val="3"/>
        </w:numPr>
      </w:pPr>
      <w:r w:rsidRPr="0078673B">
        <w:t>True</w:t>
      </w:r>
    </w:p>
    <w:p w14:paraId="264A0E5E" w14:textId="77777777" w:rsidR="00177E8C" w:rsidRDefault="00177E8C" w:rsidP="00177E8C">
      <w:pPr>
        <w:pStyle w:val="ListParagraph"/>
        <w:numPr>
          <w:ilvl w:val="1"/>
          <w:numId w:val="3"/>
        </w:numPr>
        <w:rPr>
          <w:b/>
        </w:rPr>
      </w:pPr>
      <w:r w:rsidRPr="0078673B">
        <w:rPr>
          <w:b/>
        </w:rPr>
        <w:t>False</w:t>
      </w:r>
    </w:p>
    <w:p w14:paraId="56A732C8" w14:textId="77777777" w:rsidR="00B85D77" w:rsidRPr="0078673B" w:rsidRDefault="00B85D77" w:rsidP="00B85D77">
      <w:pPr>
        <w:pStyle w:val="ListParagraph"/>
        <w:ind w:left="1440"/>
        <w:rPr>
          <w:b/>
        </w:rPr>
      </w:pPr>
    </w:p>
    <w:p w14:paraId="0215F728" w14:textId="566C476E" w:rsidR="00177E8C" w:rsidRPr="0078673B" w:rsidRDefault="00005002" w:rsidP="00005002">
      <w:pPr>
        <w:pStyle w:val="ListParagraph"/>
        <w:numPr>
          <w:ilvl w:val="0"/>
          <w:numId w:val="3"/>
        </w:numPr>
      </w:pPr>
      <w:r w:rsidRPr="0078673B">
        <w:t>It is the responsibility of the Local Coordinator or sponsoring organization to ensure that host families have a copy of the U.S. Department of State Exchange Visitor Program regulations.</w:t>
      </w:r>
      <w:r w:rsidR="00DE511C" w:rsidRPr="0078673B">
        <w:t xml:space="preserve"> </w:t>
      </w:r>
      <w:r w:rsidR="00B95965" w:rsidRPr="0078673B">
        <w:rPr>
          <w:i/>
        </w:rPr>
        <w:t>(</w:t>
      </w:r>
      <w:r w:rsidR="00FA6539" w:rsidRPr="0078673B">
        <w:rPr>
          <w:i/>
        </w:rPr>
        <w:t>HF/DOS Regulations</w:t>
      </w:r>
      <w:r w:rsidR="00B95965" w:rsidRPr="0078673B">
        <w:rPr>
          <w:i/>
        </w:rPr>
        <w:t>)</w:t>
      </w:r>
    </w:p>
    <w:p w14:paraId="1FB76631" w14:textId="77777777" w:rsidR="00005002" w:rsidRPr="0078673B" w:rsidRDefault="00005002" w:rsidP="00005002">
      <w:pPr>
        <w:pStyle w:val="ListParagraph"/>
        <w:numPr>
          <w:ilvl w:val="1"/>
          <w:numId w:val="3"/>
        </w:numPr>
        <w:rPr>
          <w:b/>
        </w:rPr>
      </w:pPr>
      <w:r w:rsidRPr="0078673B">
        <w:rPr>
          <w:b/>
        </w:rPr>
        <w:t>True</w:t>
      </w:r>
    </w:p>
    <w:p w14:paraId="59D8232B" w14:textId="77777777" w:rsidR="00005002" w:rsidRDefault="00005002" w:rsidP="00005002">
      <w:pPr>
        <w:pStyle w:val="ListParagraph"/>
        <w:numPr>
          <w:ilvl w:val="1"/>
          <w:numId w:val="3"/>
        </w:numPr>
      </w:pPr>
      <w:r w:rsidRPr="0078673B">
        <w:t>False</w:t>
      </w:r>
    </w:p>
    <w:p w14:paraId="675402A3" w14:textId="77777777" w:rsidR="00B85D77" w:rsidRPr="0078673B" w:rsidRDefault="00B85D77" w:rsidP="00B85D77">
      <w:pPr>
        <w:pStyle w:val="ListParagraph"/>
        <w:ind w:left="1440"/>
      </w:pPr>
    </w:p>
    <w:p w14:paraId="53CA1065" w14:textId="19125F3D" w:rsidR="00005002" w:rsidRPr="0078673B" w:rsidRDefault="00FB2C75" w:rsidP="00FB2C75">
      <w:pPr>
        <w:pStyle w:val="ListParagraph"/>
        <w:numPr>
          <w:ilvl w:val="0"/>
          <w:numId w:val="3"/>
        </w:numPr>
      </w:pPr>
      <w:r w:rsidRPr="0078673B">
        <w:t xml:space="preserve">Javier’s Local Coordinator meets with Javier and his host family at the host family home shortly after his arrival in the United States. A month later, another representative of Javier’s sponsor visits his host family home. This fulfills the requirement for a second home visit. </w:t>
      </w:r>
      <w:r w:rsidR="00DE511C" w:rsidRPr="0078673B">
        <w:rPr>
          <w:i/>
        </w:rPr>
        <w:t>(Second Home Visit)</w:t>
      </w:r>
    </w:p>
    <w:p w14:paraId="09E3E27D" w14:textId="77777777" w:rsidR="00005002" w:rsidRPr="0078673B" w:rsidRDefault="00005002" w:rsidP="00005002">
      <w:pPr>
        <w:pStyle w:val="ListParagraph"/>
        <w:numPr>
          <w:ilvl w:val="1"/>
          <w:numId w:val="3"/>
        </w:numPr>
        <w:rPr>
          <w:b/>
        </w:rPr>
      </w:pPr>
      <w:r w:rsidRPr="0078673B">
        <w:rPr>
          <w:b/>
        </w:rPr>
        <w:t>True</w:t>
      </w:r>
    </w:p>
    <w:p w14:paraId="06748930" w14:textId="77777777" w:rsidR="00005002" w:rsidRDefault="00005002" w:rsidP="00005002">
      <w:pPr>
        <w:pStyle w:val="ListParagraph"/>
        <w:numPr>
          <w:ilvl w:val="1"/>
          <w:numId w:val="3"/>
        </w:numPr>
      </w:pPr>
      <w:r w:rsidRPr="0078673B">
        <w:t>False</w:t>
      </w:r>
    </w:p>
    <w:p w14:paraId="1CF61B35" w14:textId="77777777" w:rsidR="00B85D77" w:rsidRPr="0078673B" w:rsidRDefault="00B85D77" w:rsidP="00B85D77">
      <w:pPr>
        <w:pStyle w:val="ListParagraph"/>
        <w:ind w:left="1440"/>
      </w:pPr>
    </w:p>
    <w:p w14:paraId="3FBFBD9F" w14:textId="06B84457" w:rsidR="00005002" w:rsidRPr="0078673B" w:rsidRDefault="005C68C5" w:rsidP="005C68C5">
      <w:pPr>
        <w:pStyle w:val="ListParagraph"/>
        <w:numPr>
          <w:ilvl w:val="0"/>
          <w:numId w:val="3"/>
        </w:numPr>
      </w:pPr>
      <w:r w:rsidRPr="0078673B">
        <w:lastRenderedPageBreak/>
        <w:t xml:space="preserve">Per U.S. Department of State regulations, at minimum, how often must Local Coordinators have in person contact with the host families? </w:t>
      </w:r>
      <w:r w:rsidR="00DE511C" w:rsidRPr="0078673B">
        <w:rPr>
          <w:i/>
        </w:rPr>
        <w:t>(</w:t>
      </w:r>
      <w:r w:rsidR="00404DB0" w:rsidRPr="0078673B">
        <w:rPr>
          <w:i/>
        </w:rPr>
        <w:t>Monitoring</w:t>
      </w:r>
      <w:r w:rsidRPr="0078673B">
        <w:rPr>
          <w:i/>
        </w:rPr>
        <w:t>)</w:t>
      </w:r>
    </w:p>
    <w:p w14:paraId="39DA45AB" w14:textId="77777777" w:rsidR="00005002" w:rsidRPr="0078673B" w:rsidRDefault="00005002" w:rsidP="00005002">
      <w:pPr>
        <w:pStyle w:val="ListParagraph"/>
        <w:numPr>
          <w:ilvl w:val="1"/>
          <w:numId w:val="3"/>
        </w:numPr>
      </w:pPr>
      <w:r w:rsidRPr="0078673B">
        <w:t>Monthly</w:t>
      </w:r>
    </w:p>
    <w:p w14:paraId="05AF80D9" w14:textId="77777777" w:rsidR="00005002" w:rsidRPr="0078673B" w:rsidRDefault="00005002" w:rsidP="00005002">
      <w:pPr>
        <w:pStyle w:val="ListParagraph"/>
        <w:numPr>
          <w:ilvl w:val="1"/>
          <w:numId w:val="3"/>
        </w:numPr>
        <w:rPr>
          <w:b/>
        </w:rPr>
      </w:pPr>
      <w:r w:rsidRPr="0078673B">
        <w:rPr>
          <w:b/>
        </w:rPr>
        <w:t>Once per semester</w:t>
      </w:r>
    </w:p>
    <w:p w14:paraId="38EEC280" w14:textId="77777777" w:rsidR="00005002" w:rsidRPr="0078673B" w:rsidRDefault="00005002" w:rsidP="00005002">
      <w:pPr>
        <w:pStyle w:val="ListParagraph"/>
        <w:numPr>
          <w:ilvl w:val="1"/>
          <w:numId w:val="3"/>
        </w:numPr>
      </w:pPr>
      <w:r w:rsidRPr="0078673B">
        <w:t>Twice per semester</w:t>
      </w:r>
    </w:p>
    <w:p w14:paraId="3AA86EC9" w14:textId="77777777" w:rsidR="00005002" w:rsidRDefault="00005002" w:rsidP="00005002">
      <w:pPr>
        <w:pStyle w:val="ListParagraph"/>
        <w:numPr>
          <w:ilvl w:val="1"/>
          <w:numId w:val="3"/>
        </w:numPr>
      </w:pPr>
      <w:r w:rsidRPr="0078673B">
        <w:t>Every other month</w:t>
      </w:r>
    </w:p>
    <w:p w14:paraId="287E7AA0" w14:textId="77777777" w:rsidR="00B85D77" w:rsidRPr="0078673B" w:rsidRDefault="00B85D77" w:rsidP="00B85D77">
      <w:pPr>
        <w:pStyle w:val="ListParagraph"/>
        <w:ind w:left="1440"/>
      </w:pPr>
    </w:p>
    <w:p w14:paraId="6AAED707" w14:textId="2E67DE1E" w:rsidR="00005002" w:rsidRPr="0078673B" w:rsidRDefault="00005002" w:rsidP="00005002">
      <w:pPr>
        <w:pStyle w:val="ListParagraph"/>
        <w:numPr>
          <w:ilvl w:val="0"/>
          <w:numId w:val="3"/>
        </w:numPr>
      </w:pPr>
      <w:r w:rsidRPr="0078673B">
        <w:t>Local Coordinator, Wyatt Wilmore, is hosting a holiday party in December for all his students and host families. Wyatt makes a point of speaking privately with each student and host family, fulfilling the requirement for December's monthly contact with students and families. The situation is in accordance with U.S. Department of State regulations.</w:t>
      </w:r>
      <w:r w:rsidR="00DE511C" w:rsidRPr="0078673B">
        <w:t xml:space="preserve"> </w:t>
      </w:r>
      <w:r w:rsidR="00DE511C" w:rsidRPr="0078673B">
        <w:rPr>
          <w:i/>
        </w:rPr>
        <w:t>(</w:t>
      </w:r>
      <w:r w:rsidR="0079432B" w:rsidRPr="0078673B">
        <w:rPr>
          <w:i/>
        </w:rPr>
        <w:t>Monitoring</w:t>
      </w:r>
      <w:r w:rsidR="00DE511C" w:rsidRPr="0078673B">
        <w:rPr>
          <w:i/>
        </w:rPr>
        <w:t>)</w:t>
      </w:r>
    </w:p>
    <w:p w14:paraId="507C28B8" w14:textId="77777777" w:rsidR="00005002" w:rsidRPr="0078673B" w:rsidRDefault="00005002" w:rsidP="00005002">
      <w:pPr>
        <w:pStyle w:val="ListParagraph"/>
        <w:numPr>
          <w:ilvl w:val="1"/>
          <w:numId w:val="3"/>
        </w:numPr>
        <w:rPr>
          <w:b/>
        </w:rPr>
      </w:pPr>
      <w:r w:rsidRPr="0078673B">
        <w:rPr>
          <w:b/>
        </w:rPr>
        <w:t>True</w:t>
      </w:r>
    </w:p>
    <w:p w14:paraId="4632FA61" w14:textId="77777777" w:rsidR="00005002" w:rsidRDefault="00005002" w:rsidP="00005002">
      <w:pPr>
        <w:pStyle w:val="ListParagraph"/>
        <w:numPr>
          <w:ilvl w:val="1"/>
          <w:numId w:val="3"/>
        </w:numPr>
      </w:pPr>
      <w:r w:rsidRPr="0078673B">
        <w:t>False</w:t>
      </w:r>
    </w:p>
    <w:p w14:paraId="173312B6" w14:textId="77777777" w:rsidR="00B85D77" w:rsidRPr="0078673B" w:rsidRDefault="00B85D77" w:rsidP="00B85D77">
      <w:pPr>
        <w:pStyle w:val="ListParagraph"/>
        <w:ind w:left="1440"/>
      </w:pPr>
    </w:p>
    <w:p w14:paraId="2CBC256B" w14:textId="61958A23" w:rsidR="00005002" w:rsidRPr="0078673B" w:rsidRDefault="00005002" w:rsidP="00005002">
      <w:pPr>
        <w:pStyle w:val="ListParagraph"/>
        <w:numPr>
          <w:ilvl w:val="0"/>
          <w:numId w:val="3"/>
        </w:numPr>
      </w:pPr>
      <w:r w:rsidRPr="0078673B">
        <w:t>Exchange student Sonya needs more pocket money. Her Local Coordinator suggests that she apply to work as a cashier at the grocery store in the evenings. This situation is in accordance with U.S. Department of State regulations.</w:t>
      </w:r>
      <w:r w:rsidR="00DE511C" w:rsidRPr="0078673B">
        <w:t xml:space="preserve"> </w:t>
      </w:r>
      <w:r w:rsidR="00DE511C" w:rsidRPr="0078673B">
        <w:rPr>
          <w:i/>
        </w:rPr>
        <w:t xml:space="preserve">(EV </w:t>
      </w:r>
      <w:r w:rsidR="0079432B" w:rsidRPr="0078673B">
        <w:rPr>
          <w:i/>
        </w:rPr>
        <w:t>Employment</w:t>
      </w:r>
      <w:r w:rsidR="00DE511C" w:rsidRPr="0078673B">
        <w:rPr>
          <w:i/>
        </w:rPr>
        <w:t>)</w:t>
      </w:r>
    </w:p>
    <w:p w14:paraId="48F44CF7" w14:textId="77777777" w:rsidR="00005002" w:rsidRPr="0078673B" w:rsidRDefault="00005002" w:rsidP="00005002">
      <w:pPr>
        <w:pStyle w:val="ListParagraph"/>
        <w:numPr>
          <w:ilvl w:val="1"/>
          <w:numId w:val="3"/>
        </w:numPr>
      </w:pPr>
      <w:r w:rsidRPr="0078673B">
        <w:t>True</w:t>
      </w:r>
    </w:p>
    <w:p w14:paraId="5F398A6D" w14:textId="77777777" w:rsidR="00005002" w:rsidRDefault="00005002" w:rsidP="00005002">
      <w:pPr>
        <w:pStyle w:val="ListParagraph"/>
        <w:numPr>
          <w:ilvl w:val="1"/>
          <w:numId w:val="3"/>
        </w:numPr>
        <w:rPr>
          <w:b/>
        </w:rPr>
      </w:pPr>
      <w:r w:rsidRPr="0078673B">
        <w:rPr>
          <w:b/>
        </w:rPr>
        <w:t>False</w:t>
      </w:r>
    </w:p>
    <w:p w14:paraId="1D6187A4" w14:textId="77777777" w:rsidR="00B85D77" w:rsidRPr="0078673B" w:rsidRDefault="00B85D77" w:rsidP="00B85D77">
      <w:pPr>
        <w:pStyle w:val="ListParagraph"/>
        <w:ind w:left="1440"/>
        <w:rPr>
          <w:b/>
        </w:rPr>
      </w:pPr>
    </w:p>
    <w:p w14:paraId="3D806A9D" w14:textId="77777777" w:rsidR="00005002" w:rsidRPr="0078673B" w:rsidRDefault="00005002" w:rsidP="00005002">
      <w:pPr>
        <w:pStyle w:val="ListParagraph"/>
        <w:numPr>
          <w:ilvl w:val="0"/>
          <w:numId w:val="3"/>
        </w:numPr>
      </w:pPr>
      <w:r w:rsidRPr="0078673B">
        <w:t>The United States advances its Public Diplomacy when:</w:t>
      </w:r>
      <w:r w:rsidR="00DE511C" w:rsidRPr="0078673B">
        <w:t xml:space="preserve"> </w:t>
      </w:r>
      <w:r w:rsidR="00DE511C" w:rsidRPr="0078673B">
        <w:rPr>
          <w:i/>
        </w:rPr>
        <w:t>(Public Diplomacy)</w:t>
      </w:r>
    </w:p>
    <w:p w14:paraId="0286DBE9" w14:textId="77777777" w:rsidR="00005002" w:rsidRPr="0078673B" w:rsidRDefault="00005002" w:rsidP="00005002">
      <w:pPr>
        <w:pStyle w:val="ListParagraph"/>
        <w:numPr>
          <w:ilvl w:val="1"/>
          <w:numId w:val="3"/>
        </w:numPr>
      </w:pPr>
      <w:r w:rsidRPr="0078673B">
        <w:t>American and Japanese diplomats negotiate a trade agreement</w:t>
      </w:r>
    </w:p>
    <w:p w14:paraId="0AAF2914" w14:textId="77777777" w:rsidR="00005002" w:rsidRPr="0078673B" w:rsidRDefault="00005002" w:rsidP="00005002">
      <w:pPr>
        <w:pStyle w:val="ListParagraph"/>
        <w:numPr>
          <w:ilvl w:val="1"/>
          <w:numId w:val="3"/>
        </w:numPr>
      </w:pPr>
      <w:r w:rsidRPr="0078673B">
        <w:t>The President of the United States meets with the Prime Minister of the United Kingdom</w:t>
      </w:r>
    </w:p>
    <w:p w14:paraId="7CC796EB" w14:textId="77777777" w:rsidR="00005002" w:rsidRDefault="00005002" w:rsidP="00005002">
      <w:pPr>
        <w:pStyle w:val="ListParagraph"/>
        <w:numPr>
          <w:ilvl w:val="1"/>
          <w:numId w:val="3"/>
        </w:numPr>
        <w:rPr>
          <w:b/>
        </w:rPr>
      </w:pPr>
      <w:r w:rsidRPr="0078673B">
        <w:rPr>
          <w:b/>
        </w:rPr>
        <w:t>Polish exchange students finish their programs and return home with improved English, American friends, and familiarity with the United States</w:t>
      </w:r>
    </w:p>
    <w:p w14:paraId="419D68E8" w14:textId="77777777" w:rsidR="00B85D77" w:rsidRPr="0078673B" w:rsidRDefault="00B85D77" w:rsidP="00B85D77">
      <w:pPr>
        <w:pStyle w:val="ListParagraph"/>
        <w:ind w:left="1440"/>
        <w:rPr>
          <w:b/>
        </w:rPr>
      </w:pPr>
    </w:p>
    <w:p w14:paraId="0FF59E1D" w14:textId="1052538D" w:rsidR="00005002" w:rsidRPr="0078673B" w:rsidRDefault="00005002" w:rsidP="00005002">
      <w:pPr>
        <w:pStyle w:val="ListParagraph"/>
        <w:numPr>
          <w:ilvl w:val="0"/>
          <w:numId w:val="3"/>
        </w:numPr>
      </w:pPr>
      <w:r w:rsidRPr="0078673B">
        <w:t xml:space="preserve">The personal references attesting to a host family’s good reputation and character: </w:t>
      </w:r>
      <w:r w:rsidR="00DE511C" w:rsidRPr="0078673B">
        <w:rPr>
          <w:i/>
        </w:rPr>
        <w:t>(</w:t>
      </w:r>
      <w:r w:rsidR="001D26EF" w:rsidRPr="0078673B">
        <w:rPr>
          <w:i/>
        </w:rPr>
        <w:t>HF Application and Selection</w:t>
      </w:r>
      <w:r w:rsidR="00DE511C" w:rsidRPr="0078673B">
        <w:rPr>
          <w:i/>
        </w:rPr>
        <w:t>)</w:t>
      </w:r>
    </w:p>
    <w:p w14:paraId="5CBF86B1" w14:textId="77777777" w:rsidR="00005002" w:rsidRPr="0078673B" w:rsidRDefault="00005002" w:rsidP="00005002">
      <w:pPr>
        <w:pStyle w:val="ListParagraph"/>
        <w:numPr>
          <w:ilvl w:val="1"/>
          <w:numId w:val="3"/>
        </w:numPr>
        <w:rPr>
          <w:b/>
        </w:rPr>
      </w:pPr>
      <w:r w:rsidRPr="0078673B">
        <w:rPr>
          <w:b/>
        </w:rPr>
        <w:t>Must be obtained from two individuals from within the host family’s community not related to the host’s family</w:t>
      </w:r>
    </w:p>
    <w:p w14:paraId="3A9F0B12" w14:textId="77777777" w:rsidR="00005002" w:rsidRPr="0078673B" w:rsidRDefault="00005002" w:rsidP="00005002">
      <w:pPr>
        <w:pStyle w:val="ListParagraph"/>
        <w:numPr>
          <w:ilvl w:val="1"/>
          <w:numId w:val="3"/>
        </w:numPr>
      </w:pPr>
      <w:r w:rsidRPr="0078673B">
        <w:t>Must be obtained from two representatives (individuals or volunteers) associated with the Spon</w:t>
      </w:r>
      <w:r w:rsidR="00446501" w:rsidRPr="0078673B">
        <w:t>sor but not related to the host</w:t>
      </w:r>
      <w:r w:rsidRPr="0078673B">
        <w:t>’s family</w:t>
      </w:r>
    </w:p>
    <w:p w14:paraId="0278720E" w14:textId="77777777" w:rsidR="00005002" w:rsidRPr="0078673B" w:rsidRDefault="00446501" w:rsidP="00005002">
      <w:pPr>
        <w:pStyle w:val="ListParagraph"/>
        <w:numPr>
          <w:ilvl w:val="1"/>
          <w:numId w:val="3"/>
        </w:numPr>
      </w:pPr>
      <w:r w:rsidRPr="0078673B">
        <w:t>Must be obtained from one individual not related to the host family and a local pastor</w:t>
      </w:r>
    </w:p>
    <w:p w14:paraId="61BC459F" w14:textId="77777777" w:rsidR="00446501" w:rsidRDefault="00446501" w:rsidP="00005002">
      <w:pPr>
        <w:pStyle w:val="ListParagraph"/>
        <w:numPr>
          <w:ilvl w:val="1"/>
          <w:numId w:val="3"/>
        </w:numPr>
      </w:pPr>
      <w:r w:rsidRPr="0078673B">
        <w:t>Are not necessary for repeat host families</w:t>
      </w:r>
    </w:p>
    <w:p w14:paraId="4ECE6D50" w14:textId="77777777" w:rsidR="00B85D77" w:rsidRPr="0078673B" w:rsidRDefault="00B85D77" w:rsidP="00B85D77">
      <w:pPr>
        <w:pStyle w:val="ListParagraph"/>
        <w:ind w:left="1440"/>
      </w:pPr>
    </w:p>
    <w:p w14:paraId="0EC7C9FF" w14:textId="77777777" w:rsidR="00446501" w:rsidRPr="0078673B" w:rsidRDefault="00446501" w:rsidP="00446501">
      <w:pPr>
        <w:pStyle w:val="ListParagraph"/>
        <w:numPr>
          <w:ilvl w:val="0"/>
          <w:numId w:val="3"/>
        </w:numPr>
      </w:pPr>
      <w:r w:rsidRPr="0078673B">
        <w:t>A component of host family screening and selection is determining whether a host family has sufficient financial resources to provide for an exchange student.</w:t>
      </w:r>
      <w:r w:rsidR="00DE511C" w:rsidRPr="0078673B">
        <w:t xml:space="preserve"> </w:t>
      </w:r>
      <w:r w:rsidR="00DE511C" w:rsidRPr="0078673B">
        <w:rPr>
          <w:i/>
        </w:rPr>
        <w:t>(HF Vetting)</w:t>
      </w:r>
    </w:p>
    <w:p w14:paraId="219CEEF7" w14:textId="77777777" w:rsidR="00446501" w:rsidRPr="0078673B" w:rsidRDefault="00446501" w:rsidP="00446501">
      <w:pPr>
        <w:pStyle w:val="ListParagraph"/>
        <w:numPr>
          <w:ilvl w:val="1"/>
          <w:numId w:val="3"/>
        </w:numPr>
        <w:rPr>
          <w:b/>
        </w:rPr>
      </w:pPr>
      <w:r w:rsidRPr="0078673B">
        <w:rPr>
          <w:b/>
        </w:rPr>
        <w:t>True</w:t>
      </w:r>
    </w:p>
    <w:p w14:paraId="1C883D78" w14:textId="77777777" w:rsidR="00446501" w:rsidRDefault="00446501" w:rsidP="00446501">
      <w:pPr>
        <w:pStyle w:val="ListParagraph"/>
        <w:numPr>
          <w:ilvl w:val="1"/>
          <w:numId w:val="3"/>
        </w:numPr>
      </w:pPr>
      <w:r w:rsidRPr="0078673B">
        <w:t>False</w:t>
      </w:r>
    </w:p>
    <w:p w14:paraId="60447884" w14:textId="77777777" w:rsidR="00B85D77" w:rsidRPr="0078673B" w:rsidRDefault="00B85D77" w:rsidP="00B85D77">
      <w:pPr>
        <w:pStyle w:val="ListParagraph"/>
        <w:ind w:left="1440"/>
      </w:pPr>
    </w:p>
    <w:p w14:paraId="31AADFDD" w14:textId="676A849E" w:rsidR="00F463A0" w:rsidRPr="0078673B" w:rsidRDefault="00F463A0" w:rsidP="00F463A0">
      <w:pPr>
        <w:pStyle w:val="ListParagraph"/>
        <w:numPr>
          <w:ilvl w:val="0"/>
          <w:numId w:val="3"/>
        </w:numPr>
      </w:pPr>
      <w:r w:rsidRPr="0078673B">
        <w:t>As part of the host family orientation, a host family must be provided a copy of the Department of State Secondary School Student regulations</w:t>
      </w:r>
      <w:r w:rsidR="00837188" w:rsidRPr="0078673B">
        <w:t>. (</w:t>
      </w:r>
      <w:r w:rsidR="00837188" w:rsidRPr="0078673B">
        <w:rPr>
          <w:i/>
        </w:rPr>
        <w:t>HF/DOS Regulations</w:t>
      </w:r>
      <w:r w:rsidR="00DE511C" w:rsidRPr="0078673B">
        <w:rPr>
          <w:i/>
        </w:rPr>
        <w:t>)</w:t>
      </w:r>
    </w:p>
    <w:p w14:paraId="035AEEC4" w14:textId="77777777" w:rsidR="00F463A0" w:rsidRPr="0078673B" w:rsidRDefault="00F463A0" w:rsidP="00F463A0">
      <w:pPr>
        <w:pStyle w:val="ListParagraph"/>
        <w:numPr>
          <w:ilvl w:val="1"/>
          <w:numId w:val="3"/>
        </w:numPr>
        <w:rPr>
          <w:b/>
        </w:rPr>
      </w:pPr>
      <w:r w:rsidRPr="0078673B">
        <w:rPr>
          <w:b/>
        </w:rPr>
        <w:t>True</w:t>
      </w:r>
    </w:p>
    <w:p w14:paraId="528681A3" w14:textId="77777777" w:rsidR="00F463A0" w:rsidRDefault="00F463A0" w:rsidP="00F463A0">
      <w:pPr>
        <w:pStyle w:val="ListParagraph"/>
        <w:numPr>
          <w:ilvl w:val="1"/>
          <w:numId w:val="3"/>
        </w:numPr>
      </w:pPr>
      <w:r w:rsidRPr="0078673B">
        <w:t>False</w:t>
      </w:r>
    </w:p>
    <w:p w14:paraId="3DD053B8" w14:textId="77777777" w:rsidR="00B85D77" w:rsidRPr="0078673B" w:rsidRDefault="00B85D77" w:rsidP="00B85D77">
      <w:pPr>
        <w:pStyle w:val="ListParagraph"/>
        <w:ind w:left="1440"/>
      </w:pPr>
    </w:p>
    <w:p w14:paraId="0D28190B" w14:textId="60FC5655" w:rsidR="00F463A0" w:rsidRPr="0078673B" w:rsidRDefault="00F463A0" w:rsidP="00F463A0">
      <w:pPr>
        <w:pStyle w:val="ListParagraph"/>
        <w:numPr>
          <w:ilvl w:val="0"/>
          <w:numId w:val="3"/>
        </w:numPr>
      </w:pPr>
      <w:r w:rsidRPr="0078673B">
        <w:lastRenderedPageBreak/>
        <w:t>The host family screening and selection process is different and more comprehensive for a single adult host parent without a child living in their home than it is for a two parent host family or for a single adult who has a child living in their home.</w:t>
      </w:r>
      <w:r w:rsidR="00DE511C" w:rsidRPr="0078673B">
        <w:t xml:space="preserve"> </w:t>
      </w:r>
      <w:r w:rsidR="00DE511C" w:rsidRPr="0078673B">
        <w:rPr>
          <w:i/>
        </w:rPr>
        <w:t xml:space="preserve">(HF Single </w:t>
      </w:r>
      <w:r w:rsidR="00456870" w:rsidRPr="0078673B">
        <w:rPr>
          <w:i/>
        </w:rPr>
        <w:t>Adult</w:t>
      </w:r>
      <w:r w:rsidR="0079432B" w:rsidRPr="0078673B">
        <w:rPr>
          <w:i/>
        </w:rPr>
        <w:t xml:space="preserve"> Placement</w:t>
      </w:r>
      <w:r w:rsidR="00DE511C" w:rsidRPr="0078673B">
        <w:rPr>
          <w:i/>
        </w:rPr>
        <w:t>)</w:t>
      </w:r>
    </w:p>
    <w:p w14:paraId="565571C5" w14:textId="77777777" w:rsidR="00F463A0" w:rsidRPr="0078673B" w:rsidRDefault="00F463A0" w:rsidP="00F463A0">
      <w:pPr>
        <w:pStyle w:val="ListParagraph"/>
        <w:numPr>
          <w:ilvl w:val="1"/>
          <w:numId w:val="3"/>
        </w:numPr>
        <w:rPr>
          <w:b/>
        </w:rPr>
      </w:pPr>
      <w:r w:rsidRPr="0078673B">
        <w:rPr>
          <w:b/>
        </w:rPr>
        <w:t>True</w:t>
      </w:r>
    </w:p>
    <w:p w14:paraId="26FA63F1" w14:textId="77777777" w:rsidR="00F463A0" w:rsidRDefault="00F463A0" w:rsidP="00F463A0">
      <w:pPr>
        <w:pStyle w:val="ListParagraph"/>
        <w:numPr>
          <w:ilvl w:val="1"/>
          <w:numId w:val="3"/>
        </w:numPr>
      </w:pPr>
      <w:r w:rsidRPr="0078673B">
        <w:t>False</w:t>
      </w:r>
    </w:p>
    <w:p w14:paraId="7C2885AB" w14:textId="77777777" w:rsidR="00B85D77" w:rsidRPr="0078673B" w:rsidRDefault="00B85D77" w:rsidP="00B85D77">
      <w:pPr>
        <w:pStyle w:val="ListParagraph"/>
        <w:ind w:left="1440"/>
      </w:pPr>
    </w:p>
    <w:p w14:paraId="6ED8D210" w14:textId="2C38C03B" w:rsidR="00F463A0" w:rsidRPr="0078673B" w:rsidRDefault="00F463A0" w:rsidP="00F463A0">
      <w:pPr>
        <w:pStyle w:val="ListParagraph"/>
        <w:numPr>
          <w:ilvl w:val="0"/>
          <w:numId w:val="3"/>
        </w:numPr>
      </w:pPr>
      <w:r w:rsidRPr="0078673B">
        <w:t xml:space="preserve">Photographs of exchange students can be used to recruit host family leads who have not been fully vetted and selected for participation (i.e. they have not completed the host family application, passed the criminal background check, or been selected for participation by the sponsor). </w:t>
      </w:r>
      <w:r w:rsidR="00153DF8" w:rsidRPr="0078673B">
        <w:rPr>
          <w:i/>
        </w:rPr>
        <w:t>(</w:t>
      </w:r>
      <w:r w:rsidR="00DE511C" w:rsidRPr="0078673B">
        <w:rPr>
          <w:i/>
        </w:rPr>
        <w:t>Recruitment)</w:t>
      </w:r>
    </w:p>
    <w:p w14:paraId="0EFFB4E3" w14:textId="77777777" w:rsidR="00F463A0" w:rsidRPr="0078673B" w:rsidRDefault="00F463A0" w:rsidP="00F463A0">
      <w:pPr>
        <w:pStyle w:val="ListParagraph"/>
        <w:numPr>
          <w:ilvl w:val="1"/>
          <w:numId w:val="3"/>
        </w:numPr>
      </w:pPr>
      <w:r w:rsidRPr="0078673B">
        <w:t>True</w:t>
      </w:r>
    </w:p>
    <w:p w14:paraId="02CB32B9" w14:textId="77777777" w:rsidR="00F463A0" w:rsidRDefault="00F463A0" w:rsidP="00F463A0">
      <w:pPr>
        <w:pStyle w:val="ListParagraph"/>
        <w:numPr>
          <w:ilvl w:val="1"/>
          <w:numId w:val="3"/>
        </w:numPr>
        <w:rPr>
          <w:b/>
        </w:rPr>
      </w:pPr>
      <w:r w:rsidRPr="0078673B">
        <w:rPr>
          <w:b/>
        </w:rPr>
        <w:t>False</w:t>
      </w:r>
    </w:p>
    <w:p w14:paraId="399CEA6E" w14:textId="77777777" w:rsidR="00B85D77" w:rsidRPr="0078673B" w:rsidRDefault="00B85D77" w:rsidP="00B85D77">
      <w:pPr>
        <w:pStyle w:val="ListParagraph"/>
        <w:ind w:left="1440"/>
        <w:rPr>
          <w:b/>
        </w:rPr>
      </w:pPr>
    </w:p>
    <w:p w14:paraId="486596E8" w14:textId="77777777" w:rsidR="00F463A0" w:rsidRPr="0078673B" w:rsidRDefault="00F463A0" w:rsidP="00F463A0">
      <w:pPr>
        <w:pStyle w:val="ListParagraph"/>
        <w:numPr>
          <w:ilvl w:val="0"/>
          <w:numId w:val="3"/>
        </w:numPr>
      </w:pPr>
      <w:r w:rsidRPr="0078673B">
        <w:t>A sponsor representative not involved in the recruiting, screening and selection of the host family is required to conduct a secondary visit of the host family home within two months of the student's placement in that home.</w:t>
      </w:r>
      <w:r w:rsidR="00DE511C" w:rsidRPr="0078673B">
        <w:t xml:space="preserve"> </w:t>
      </w:r>
      <w:r w:rsidR="00DE511C" w:rsidRPr="0078673B">
        <w:rPr>
          <w:i/>
        </w:rPr>
        <w:t>(Second Home Visit)</w:t>
      </w:r>
    </w:p>
    <w:p w14:paraId="7C5B28DB" w14:textId="77777777" w:rsidR="00F463A0" w:rsidRPr="0078673B" w:rsidRDefault="00F463A0" w:rsidP="00F463A0">
      <w:pPr>
        <w:pStyle w:val="ListParagraph"/>
        <w:numPr>
          <w:ilvl w:val="1"/>
          <w:numId w:val="3"/>
        </w:numPr>
        <w:rPr>
          <w:b/>
        </w:rPr>
      </w:pPr>
      <w:r w:rsidRPr="0078673B">
        <w:rPr>
          <w:b/>
        </w:rPr>
        <w:t>True</w:t>
      </w:r>
    </w:p>
    <w:p w14:paraId="503B63F3" w14:textId="77777777" w:rsidR="00F463A0" w:rsidRDefault="00F463A0" w:rsidP="00F463A0">
      <w:pPr>
        <w:pStyle w:val="ListParagraph"/>
        <w:numPr>
          <w:ilvl w:val="1"/>
          <w:numId w:val="3"/>
        </w:numPr>
      </w:pPr>
      <w:r w:rsidRPr="0078673B">
        <w:t>False</w:t>
      </w:r>
    </w:p>
    <w:p w14:paraId="53DA5ACC" w14:textId="77777777" w:rsidR="00B85D77" w:rsidRPr="0078673B" w:rsidRDefault="00B85D77" w:rsidP="00B85D77">
      <w:pPr>
        <w:pStyle w:val="ListParagraph"/>
        <w:ind w:left="1440"/>
      </w:pPr>
    </w:p>
    <w:p w14:paraId="6C84C648" w14:textId="1833576D" w:rsidR="00F463A0" w:rsidRPr="0078673B" w:rsidRDefault="00F463A0" w:rsidP="00F463A0">
      <w:pPr>
        <w:pStyle w:val="ListParagraph"/>
        <w:numPr>
          <w:ilvl w:val="0"/>
          <w:numId w:val="3"/>
        </w:numPr>
      </w:pPr>
      <w:r w:rsidRPr="0078673B">
        <w:t>Ronaldo, an exchange student from Brazil, has emailed his Local Coordinator with a complaint that his host parents have locked up his passport in their safe because Ronaldo got in trouble at school. This is an acceptable form of discipline for the host family to take.</w:t>
      </w:r>
      <w:r w:rsidR="00DE511C" w:rsidRPr="0078673B">
        <w:t xml:space="preserve"> </w:t>
      </w:r>
      <w:r w:rsidR="00DE511C" w:rsidRPr="0078673B">
        <w:rPr>
          <w:i/>
        </w:rPr>
        <w:t>(</w:t>
      </w:r>
      <w:r w:rsidR="00451B03" w:rsidRPr="0078673B">
        <w:rPr>
          <w:i/>
        </w:rPr>
        <w:t>Program Administration</w:t>
      </w:r>
      <w:r w:rsidR="00DE511C" w:rsidRPr="0078673B">
        <w:rPr>
          <w:i/>
        </w:rPr>
        <w:t>)</w:t>
      </w:r>
    </w:p>
    <w:p w14:paraId="3CB7BC2E" w14:textId="77777777" w:rsidR="00F463A0" w:rsidRPr="0078673B" w:rsidRDefault="00F463A0" w:rsidP="00F463A0">
      <w:pPr>
        <w:pStyle w:val="ListParagraph"/>
        <w:numPr>
          <w:ilvl w:val="1"/>
          <w:numId w:val="3"/>
        </w:numPr>
      </w:pPr>
      <w:r w:rsidRPr="0078673B">
        <w:t>True</w:t>
      </w:r>
    </w:p>
    <w:p w14:paraId="6FBB0CA5" w14:textId="77777777" w:rsidR="00F463A0" w:rsidRPr="00B85D77" w:rsidRDefault="00F463A0" w:rsidP="00F463A0">
      <w:pPr>
        <w:pStyle w:val="ListParagraph"/>
        <w:numPr>
          <w:ilvl w:val="1"/>
          <w:numId w:val="3"/>
        </w:numPr>
      </w:pPr>
      <w:r w:rsidRPr="0078673B">
        <w:rPr>
          <w:b/>
        </w:rPr>
        <w:t>False</w:t>
      </w:r>
    </w:p>
    <w:p w14:paraId="7ADA1FF8" w14:textId="77777777" w:rsidR="00B85D77" w:rsidRPr="0078673B" w:rsidRDefault="00B85D77" w:rsidP="00B85D77">
      <w:pPr>
        <w:pStyle w:val="ListParagraph"/>
        <w:ind w:left="1440"/>
      </w:pPr>
    </w:p>
    <w:p w14:paraId="75E11145" w14:textId="04ADA8B9" w:rsidR="00F463A0" w:rsidRPr="0078673B" w:rsidRDefault="00F463A0" w:rsidP="00F463A0">
      <w:pPr>
        <w:pStyle w:val="ListParagraph"/>
        <w:numPr>
          <w:ilvl w:val="0"/>
          <w:numId w:val="3"/>
        </w:numPr>
      </w:pPr>
      <w:r w:rsidRPr="0078673B">
        <w:t>It is against U.S. Department of State regulations for a host family to limit an exchange student's reasonable access to call or email their natural parents.</w:t>
      </w:r>
      <w:r w:rsidR="00DE511C" w:rsidRPr="0078673B">
        <w:t xml:space="preserve"> </w:t>
      </w:r>
      <w:r w:rsidR="00DE511C" w:rsidRPr="0078673B">
        <w:rPr>
          <w:i/>
        </w:rPr>
        <w:t>(</w:t>
      </w:r>
      <w:r w:rsidR="00451B03" w:rsidRPr="0078673B">
        <w:rPr>
          <w:i/>
        </w:rPr>
        <w:t>Program Administration</w:t>
      </w:r>
      <w:r w:rsidR="00DE511C" w:rsidRPr="0078673B">
        <w:rPr>
          <w:i/>
        </w:rPr>
        <w:t>)</w:t>
      </w:r>
    </w:p>
    <w:p w14:paraId="566083AB" w14:textId="77777777" w:rsidR="00F463A0" w:rsidRPr="0078673B" w:rsidRDefault="00F463A0" w:rsidP="00F463A0">
      <w:pPr>
        <w:pStyle w:val="ListParagraph"/>
        <w:numPr>
          <w:ilvl w:val="1"/>
          <w:numId w:val="3"/>
        </w:numPr>
      </w:pPr>
      <w:r w:rsidRPr="0078673B">
        <w:rPr>
          <w:b/>
        </w:rPr>
        <w:t>True</w:t>
      </w:r>
    </w:p>
    <w:p w14:paraId="4FA81DD9" w14:textId="77777777" w:rsidR="00F463A0" w:rsidRDefault="00F463A0" w:rsidP="00F463A0">
      <w:pPr>
        <w:pStyle w:val="ListParagraph"/>
        <w:numPr>
          <w:ilvl w:val="1"/>
          <w:numId w:val="3"/>
        </w:numPr>
      </w:pPr>
      <w:r w:rsidRPr="0078673B">
        <w:t>False</w:t>
      </w:r>
    </w:p>
    <w:p w14:paraId="1D096176" w14:textId="77777777" w:rsidR="00B85D77" w:rsidRPr="0078673B" w:rsidRDefault="00B85D77" w:rsidP="00B85D77">
      <w:pPr>
        <w:pStyle w:val="ListParagraph"/>
        <w:ind w:left="1440"/>
      </w:pPr>
    </w:p>
    <w:p w14:paraId="7F8DE8CB" w14:textId="15F484C4" w:rsidR="00F463A0" w:rsidRPr="0078673B" w:rsidRDefault="000D2F26" w:rsidP="00F463A0">
      <w:pPr>
        <w:pStyle w:val="ListParagraph"/>
        <w:numPr>
          <w:ilvl w:val="0"/>
          <w:numId w:val="3"/>
        </w:numPr>
      </w:pPr>
      <w:r w:rsidRPr="0078673B">
        <w:t xml:space="preserve">Local Coordinators may place an exchange student with a relative of the student living in the United States. </w:t>
      </w:r>
      <w:r w:rsidR="00837188" w:rsidRPr="0078673B">
        <w:t>(</w:t>
      </w:r>
      <w:r w:rsidR="008701D1" w:rsidRPr="0078673B">
        <w:rPr>
          <w:i/>
        </w:rPr>
        <w:t>EV HF</w:t>
      </w:r>
      <w:r w:rsidR="00837188" w:rsidRPr="0078673B">
        <w:rPr>
          <w:i/>
        </w:rPr>
        <w:t xml:space="preserve"> Relative</w:t>
      </w:r>
      <w:r w:rsidR="00DE511C" w:rsidRPr="0078673B">
        <w:rPr>
          <w:i/>
        </w:rPr>
        <w:t>)</w:t>
      </w:r>
    </w:p>
    <w:p w14:paraId="0228A138" w14:textId="77777777" w:rsidR="000D2F26" w:rsidRPr="0078673B" w:rsidRDefault="000D2F26" w:rsidP="000D2F26">
      <w:pPr>
        <w:pStyle w:val="ListParagraph"/>
        <w:numPr>
          <w:ilvl w:val="1"/>
          <w:numId w:val="3"/>
        </w:numPr>
      </w:pPr>
      <w:r w:rsidRPr="0078673B">
        <w:t>True</w:t>
      </w:r>
    </w:p>
    <w:p w14:paraId="6BBDA35A" w14:textId="77777777" w:rsidR="000D2F26" w:rsidRDefault="000D2F26" w:rsidP="000D2F26">
      <w:pPr>
        <w:pStyle w:val="ListParagraph"/>
        <w:numPr>
          <w:ilvl w:val="1"/>
          <w:numId w:val="3"/>
        </w:numPr>
        <w:rPr>
          <w:b/>
        </w:rPr>
      </w:pPr>
      <w:r w:rsidRPr="0078673B">
        <w:rPr>
          <w:b/>
        </w:rPr>
        <w:t>False</w:t>
      </w:r>
    </w:p>
    <w:p w14:paraId="0BECA2CB" w14:textId="77777777" w:rsidR="00B85D77" w:rsidRPr="0078673B" w:rsidRDefault="00B85D77" w:rsidP="00B85D77">
      <w:pPr>
        <w:pStyle w:val="ListParagraph"/>
        <w:ind w:left="1440"/>
        <w:rPr>
          <w:b/>
        </w:rPr>
      </w:pPr>
    </w:p>
    <w:p w14:paraId="6530B4DF" w14:textId="2ED6C02F" w:rsidR="000D2F26" w:rsidRPr="0078673B" w:rsidRDefault="000D2F26" w:rsidP="000D2F26">
      <w:pPr>
        <w:pStyle w:val="ListParagraph"/>
        <w:numPr>
          <w:ilvl w:val="0"/>
          <w:numId w:val="3"/>
        </w:numPr>
      </w:pPr>
      <w:r w:rsidRPr="0078673B">
        <w:t>Local Coordinators must be located within what distance from an exchange student whom they supervise:</w:t>
      </w:r>
      <w:r w:rsidR="00DE511C" w:rsidRPr="0078673B">
        <w:t xml:space="preserve"> </w:t>
      </w:r>
      <w:r w:rsidR="00DE511C" w:rsidRPr="0078673B">
        <w:rPr>
          <w:i/>
        </w:rPr>
        <w:t>(</w:t>
      </w:r>
      <w:r w:rsidR="00451B03" w:rsidRPr="0078673B">
        <w:rPr>
          <w:i/>
        </w:rPr>
        <w:t>Monitoring</w:t>
      </w:r>
      <w:r w:rsidR="00DE511C" w:rsidRPr="0078673B">
        <w:rPr>
          <w:i/>
        </w:rPr>
        <w:t>)</w:t>
      </w:r>
    </w:p>
    <w:p w14:paraId="1897C5A0" w14:textId="77777777" w:rsidR="000D2F26" w:rsidRPr="0078673B" w:rsidRDefault="000D2F26" w:rsidP="000D2F26">
      <w:pPr>
        <w:pStyle w:val="ListParagraph"/>
        <w:numPr>
          <w:ilvl w:val="1"/>
          <w:numId w:val="3"/>
        </w:numPr>
      </w:pPr>
      <w:r w:rsidRPr="0078673B">
        <w:t>150 miles</w:t>
      </w:r>
    </w:p>
    <w:p w14:paraId="11855336" w14:textId="77777777" w:rsidR="000D2F26" w:rsidRPr="0078673B" w:rsidRDefault="000D2F26" w:rsidP="000D2F26">
      <w:pPr>
        <w:pStyle w:val="ListParagraph"/>
        <w:numPr>
          <w:ilvl w:val="1"/>
          <w:numId w:val="3"/>
        </w:numPr>
        <w:rPr>
          <w:b/>
        </w:rPr>
      </w:pPr>
      <w:r w:rsidRPr="0078673B">
        <w:rPr>
          <w:b/>
        </w:rPr>
        <w:t>120 miles</w:t>
      </w:r>
    </w:p>
    <w:p w14:paraId="42D5E80D" w14:textId="77777777" w:rsidR="000D2F26" w:rsidRPr="0078673B" w:rsidRDefault="000D2F26" w:rsidP="000D2F26">
      <w:pPr>
        <w:pStyle w:val="ListParagraph"/>
        <w:numPr>
          <w:ilvl w:val="1"/>
          <w:numId w:val="3"/>
        </w:numPr>
      </w:pPr>
      <w:r w:rsidRPr="0078673B">
        <w:t>180 miles</w:t>
      </w:r>
    </w:p>
    <w:p w14:paraId="233425B9" w14:textId="77777777" w:rsidR="000D2F26" w:rsidRDefault="000D2F26" w:rsidP="000D2F26">
      <w:pPr>
        <w:pStyle w:val="ListParagraph"/>
        <w:numPr>
          <w:ilvl w:val="1"/>
          <w:numId w:val="3"/>
        </w:numPr>
      </w:pPr>
      <w:r w:rsidRPr="0078673B">
        <w:t>60 miles</w:t>
      </w:r>
    </w:p>
    <w:p w14:paraId="102DFEB2" w14:textId="77777777" w:rsidR="00B85D77" w:rsidRPr="0078673B" w:rsidRDefault="00B85D77" w:rsidP="00B85D77">
      <w:pPr>
        <w:pStyle w:val="ListParagraph"/>
        <w:ind w:left="1440"/>
      </w:pPr>
    </w:p>
    <w:p w14:paraId="2297EC5F" w14:textId="6346CEF4" w:rsidR="000D2F26" w:rsidRPr="0078673B" w:rsidRDefault="00132DEB" w:rsidP="00132DEB">
      <w:pPr>
        <w:pStyle w:val="ListParagraph"/>
        <w:numPr>
          <w:ilvl w:val="0"/>
          <w:numId w:val="3"/>
        </w:numPr>
      </w:pPr>
      <w:r w:rsidRPr="0078673B">
        <w:t>Local Coordinators may provide host families with a debit card as a gift for hosting an exchange student and to help pay for the expenses of hosting an exchange student.</w:t>
      </w:r>
      <w:r w:rsidR="00DE511C" w:rsidRPr="0078673B">
        <w:t xml:space="preserve"> </w:t>
      </w:r>
      <w:r w:rsidR="00DE511C" w:rsidRPr="0078673B">
        <w:rPr>
          <w:i/>
        </w:rPr>
        <w:t>(</w:t>
      </w:r>
      <w:r w:rsidR="001D26EF" w:rsidRPr="0078673B">
        <w:rPr>
          <w:i/>
        </w:rPr>
        <w:t xml:space="preserve">HF </w:t>
      </w:r>
      <w:r w:rsidR="00FA6539" w:rsidRPr="0078673B">
        <w:rPr>
          <w:i/>
        </w:rPr>
        <w:t>Compensation</w:t>
      </w:r>
      <w:r w:rsidR="00DE511C" w:rsidRPr="0078673B">
        <w:rPr>
          <w:i/>
        </w:rPr>
        <w:t>)</w:t>
      </w:r>
    </w:p>
    <w:p w14:paraId="3953BAE6" w14:textId="77777777" w:rsidR="00132DEB" w:rsidRPr="0078673B" w:rsidRDefault="00132DEB" w:rsidP="00132DEB">
      <w:pPr>
        <w:pStyle w:val="ListParagraph"/>
        <w:numPr>
          <w:ilvl w:val="1"/>
          <w:numId w:val="3"/>
        </w:numPr>
      </w:pPr>
      <w:r w:rsidRPr="0078673B">
        <w:t>True</w:t>
      </w:r>
    </w:p>
    <w:p w14:paraId="5C35E0D8" w14:textId="77777777" w:rsidR="00132DEB" w:rsidRDefault="00132DEB" w:rsidP="00132DEB">
      <w:pPr>
        <w:pStyle w:val="ListParagraph"/>
        <w:numPr>
          <w:ilvl w:val="1"/>
          <w:numId w:val="3"/>
        </w:numPr>
        <w:rPr>
          <w:b/>
        </w:rPr>
      </w:pPr>
      <w:r w:rsidRPr="0078673B">
        <w:rPr>
          <w:b/>
        </w:rPr>
        <w:t>False</w:t>
      </w:r>
    </w:p>
    <w:p w14:paraId="4F90A7F0" w14:textId="77777777" w:rsidR="00B85D77" w:rsidRPr="0078673B" w:rsidRDefault="00B85D77" w:rsidP="00B85D77">
      <w:pPr>
        <w:pStyle w:val="ListParagraph"/>
        <w:ind w:left="1440"/>
        <w:rPr>
          <w:b/>
        </w:rPr>
      </w:pPr>
    </w:p>
    <w:p w14:paraId="19FFAFC3" w14:textId="23AF32E2" w:rsidR="00132DEB" w:rsidRPr="0078673B" w:rsidRDefault="00132DEB" w:rsidP="00132DEB">
      <w:pPr>
        <w:pStyle w:val="ListParagraph"/>
        <w:numPr>
          <w:ilvl w:val="0"/>
          <w:numId w:val="3"/>
        </w:numPr>
      </w:pPr>
      <w:r w:rsidRPr="0078673B">
        <w:lastRenderedPageBreak/>
        <w:t>Under no circumstance may a sponsor charge an exchange student for private school tuition if such arrangements are not finalized in writing prior to issuing a Form DS2019.</w:t>
      </w:r>
      <w:r w:rsidR="00DE511C" w:rsidRPr="0078673B">
        <w:t xml:space="preserve"> </w:t>
      </w:r>
      <w:r w:rsidR="00DE511C" w:rsidRPr="0078673B">
        <w:rPr>
          <w:i/>
        </w:rPr>
        <w:t>(</w:t>
      </w:r>
      <w:r w:rsidR="007751CA" w:rsidRPr="0078673B">
        <w:rPr>
          <w:i/>
        </w:rPr>
        <w:t>School</w:t>
      </w:r>
      <w:r w:rsidR="00451B03" w:rsidRPr="0078673B">
        <w:rPr>
          <w:i/>
        </w:rPr>
        <w:t xml:space="preserve"> Enrollment</w:t>
      </w:r>
      <w:r w:rsidR="00DE511C" w:rsidRPr="0078673B">
        <w:rPr>
          <w:i/>
        </w:rPr>
        <w:t>)</w:t>
      </w:r>
    </w:p>
    <w:p w14:paraId="010697E5" w14:textId="77777777" w:rsidR="00132DEB" w:rsidRPr="0078673B" w:rsidRDefault="00132DEB" w:rsidP="00132DEB">
      <w:pPr>
        <w:pStyle w:val="ListParagraph"/>
        <w:numPr>
          <w:ilvl w:val="1"/>
          <w:numId w:val="3"/>
        </w:numPr>
        <w:rPr>
          <w:b/>
        </w:rPr>
      </w:pPr>
      <w:r w:rsidRPr="0078673B">
        <w:rPr>
          <w:b/>
        </w:rPr>
        <w:t>True</w:t>
      </w:r>
    </w:p>
    <w:p w14:paraId="74FDEDAD" w14:textId="77777777" w:rsidR="00132DEB" w:rsidRDefault="00132DEB" w:rsidP="00132DEB">
      <w:pPr>
        <w:pStyle w:val="ListParagraph"/>
        <w:numPr>
          <w:ilvl w:val="1"/>
          <w:numId w:val="3"/>
        </w:numPr>
      </w:pPr>
      <w:r w:rsidRPr="0078673B">
        <w:t>False</w:t>
      </w:r>
    </w:p>
    <w:p w14:paraId="7B8781A5" w14:textId="77777777" w:rsidR="00B85D77" w:rsidRPr="0078673B" w:rsidRDefault="00B85D77" w:rsidP="00B85D77">
      <w:pPr>
        <w:pStyle w:val="ListParagraph"/>
        <w:ind w:left="1440"/>
      </w:pPr>
    </w:p>
    <w:p w14:paraId="4C93FC9C" w14:textId="77777777" w:rsidR="00132DEB" w:rsidRPr="0078673B" w:rsidRDefault="00132DEB" w:rsidP="00132DEB">
      <w:pPr>
        <w:pStyle w:val="ListParagraph"/>
        <w:numPr>
          <w:ilvl w:val="0"/>
          <w:numId w:val="3"/>
        </w:numPr>
      </w:pPr>
      <w:r w:rsidRPr="0078673B">
        <w:t>During the host family orientation, local coordinators must:</w:t>
      </w:r>
      <w:r w:rsidR="00DE511C" w:rsidRPr="0078673B">
        <w:t xml:space="preserve"> </w:t>
      </w:r>
      <w:r w:rsidR="00DE511C" w:rsidRPr="0078673B">
        <w:rPr>
          <w:i/>
        </w:rPr>
        <w:t>(HF Orientation)</w:t>
      </w:r>
    </w:p>
    <w:p w14:paraId="644ECE4D" w14:textId="77777777" w:rsidR="00132DEB" w:rsidRPr="0078673B" w:rsidRDefault="00132DEB" w:rsidP="00132DEB">
      <w:pPr>
        <w:pStyle w:val="ListParagraph"/>
        <w:numPr>
          <w:ilvl w:val="1"/>
          <w:numId w:val="3"/>
        </w:numPr>
      </w:pPr>
      <w:r w:rsidRPr="0078673B">
        <w:t>Provide the Department’s letter of appreciation to host families</w:t>
      </w:r>
    </w:p>
    <w:p w14:paraId="3E4D53D0" w14:textId="77777777" w:rsidR="00132DEB" w:rsidRPr="0078673B" w:rsidRDefault="00132DEB" w:rsidP="00132DEB">
      <w:pPr>
        <w:pStyle w:val="ListParagraph"/>
        <w:numPr>
          <w:ilvl w:val="1"/>
          <w:numId w:val="3"/>
        </w:numPr>
      </w:pPr>
      <w:r w:rsidRPr="0078673B">
        <w:t>Provide a copy of the Department of State-promulgated Exchange Visitor Program regulations</w:t>
      </w:r>
    </w:p>
    <w:p w14:paraId="3795255C" w14:textId="77777777" w:rsidR="00132DEB" w:rsidRPr="0078673B" w:rsidRDefault="00132DEB" w:rsidP="00132DEB">
      <w:pPr>
        <w:pStyle w:val="ListParagraph"/>
        <w:numPr>
          <w:ilvl w:val="1"/>
          <w:numId w:val="3"/>
        </w:numPr>
      </w:pPr>
      <w:r w:rsidRPr="0078673B">
        <w:t>Advise the host family of strategies for cross-cultural interaction</w:t>
      </w:r>
    </w:p>
    <w:p w14:paraId="7C50A8CA" w14:textId="18F79560" w:rsidR="00AD628F" w:rsidRDefault="00132DEB" w:rsidP="00956CB2">
      <w:pPr>
        <w:pStyle w:val="ListParagraph"/>
        <w:numPr>
          <w:ilvl w:val="1"/>
          <w:numId w:val="3"/>
        </w:numPr>
        <w:rPr>
          <w:b/>
        </w:rPr>
      </w:pPr>
      <w:r w:rsidRPr="0078673B">
        <w:rPr>
          <w:b/>
        </w:rPr>
        <w:t xml:space="preserve">All </w:t>
      </w:r>
      <w:r w:rsidR="00B07623" w:rsidRPr="0078673B">
        <w:rPr>
          <w:b/>
        </w:rPr>
        <w:t>three of the other responses</w:t>
      </w:r>
    </w:p>
    <w:p w14:paraId="6A2BF7E1" w14:textId="77777777" w:rsidR="00B85D77" w:rsidRPr="0078673B" w:rsidRDefault="00B85D77" w:rsidP="00B85D77">
      <w:pPr>
        <w:pStyle w:val="ListParagraph"/>
        <w:ind w:left="1440"/>
        <w:rPr>
          <w:b/>
        </w:rPr>
      </w:pPr>
    </w:p>
    <w:p w14:paraId="41BA9306" w14:textId="5DA1407C" w:rsidR="00132DEB" w:rsidRPr="0078673B" w:rsidRDefault="00ED45D0" w:rsidP="00ED45D0">
      <w:pPr>
        <w:pStyle w:val="ListParagraph"/>
        <w:numPr>
          <w:ilvl w:val="0"/>
          <w:numId w:val="3"/>
        </w:numPr>
      </w:pPr>
      <w:r w:rsidRPr="0078673B">
        <w:t>A host family is required to inform the sponsor of any changes to the status of their family throughout the academic year</w:t>
      </w:r>
      <w:r w:rsidR="00AD628F" w:rsidRPr="0078673B">
        <w:t xml:space="preserve">. </w:t>
      </w:r>
      <w:r w:rsidR="00DE511C" w:rsidRPr="0078673B">
        <w:rPr>
          <w:i/>
        </w:rPr>
        <w:t>(</w:t>
      </w:r>
      <w:r w:rsidR="001D26EF" w:rsidRPr="0078673B">
        <w:rPr>
          <w:i/>
        </w:rPr>
        <w:t>HF Orientation</w:t>
      </w:r>
      <w:r w:rsidR="00DE511C" w:rsidRPr="0078673B">
        <w:rPr>
          <w:i/>
        </w:rPr>
        <w:t>)</w:t>
      </w:r>
    </w:p>
    <w:p w14:paraId="2DA71EA1" w14:textId="77777777" w:rsidR="00132DEB" w:rsidRPr="0078673B" w:rsidRDefault="00132DEB" w:rsidP="00132DEB">
      <w:pPr>
        <w:pStyle w:val="ListParagraph"/>
        <w:numPr>
          <w:ilvl w:val="1"/>
          <w:numId w:val="3"/>
        </w:numPr>
        <w:rPr>
          <w:b/>
        </w:rPr>
      </w:pPr>
      <w:r w:rsidRPr="0078673B">
        <w:rPr>
          <w:b/>
        </w:rPr>
        <w:t>True</w:t>
      </w:r>
    </w:p>
    <w:p w14:paraId="7F4ECAF8" w14:textId="77777777" w:rsidR="00132DEB" w:rsidRDefault="00132DEB" w:rsidP="00132DEB">
      <w:pPr>
        <w:pStyle w:val="ListParagraph"/>
        <w:numPr>
          <w:ilvl w:val="1"/>
          <w:numId w:val="3"/>
        </w:numPr>
      </w:pPr>
      <w:r w:rsidRPr="0078673B">
        <w:t>False</w:t>
      </w:r>
    </w:p>
    <w:p w14:paraId="33D16F1F" w14:textId="77777777" w:rsidR="00B85D77" w:rsidRPr="0078673B" w:rsidRDefault="00B85D77" w:rsidP="00B85D77">
      <w:pPr>
        <w:pStyle w:val="ListParagraph"/>
        <w:ind w:left="1440"/>
      </w:pPr>
    </w:p>
    <w:p w14:paraId="0CCD8D0C" w14:textId="77FD5269" w:rsidR="00132DEB" w:rsidRPr="0078673B" w:rsidRDefault="00132DEB" w:rsidP="00132DEB">
      <w:pPr>
        <w:pStyle w:val="ListParagraph"/>
        <w:numPr>
          <w:ilvl w:val="0"/>
          <w:numId w:val="3"/>
        </w:numPr>
      </w:pPr>
      <w:r w:rsidRPr="0078673B">
        <w:t>An exchange student can be given an inflatable air mattress on which to sleep so long as they are also provided a bedroom that they do not share with other host family members.</w:t>
      </w:r>
      <w:r w:rsidR="00DE511C" w:rsidRPr="0078673B">
        <w:t xml:space="preserve"> </w:t>
      </w:r>
      <w:r w:rsidR="00DE511C" w:rsidRPr="0078673B">
        <w:rPr>
          <w:i/>
        </w:rPr>
        <w:t>(</w:t>
      </w:r>
      <w:r w:rsidR="00837188" w:rsidRPr="0078673B">
        <w:rPr>
          <w:i/>
        </w:rPr>
        <w:t>EV Placement</w:t>
      </w:r>
      <w:r w:rsidR="00DE511C" w:rsidRPr="0078673B">
        <w:rPr>
          <w:i/>
        </w:rPr>
        <w:t>)</w:t>
      </w:r>
    </w:p>
    <w:p w14:paraId="44A8D010" w14:textId="77777777" w:rsidR="00132DEB" w:rsidRPr="0078673B" w:rsidRDefault="00132DEB" w:rsidP="00132DEB">
      <w:pPr>
        <w:pStyle w:val="ListParagraph"/>
        <w:numPr>
          <w:ilvl w:val="1"/>
          <w:numId w:val="3"/>
        </w:numPr>
      </w:pPr>
      <w:r w:rsidRPr="0078673B">
        <w:t>True</w:t>
      </w:r>
    </w:p>
    <w:p w14:paraId="1B42D353" w14:textId="77777777" w:rsidR="00132DEB" w:rsidRPr="0078673B" w:rsidRDefault="00132DEB" w:rsidP="008212EC">
      <w:pPr>
        <w:pStyle w:val="ListParagraph"/>
        <w:numPr>
          <w:ilvl w:val="1"/>
          <w:numId w:val="3"/>
        </w:numPr>
        <w:rPr>
          <w:b/>
        </w:rPr>
      </w:pPr>
      <w:r w:rsidRPr="0078673B">
        <w:rPr>
          <w:b/>
        </w:rPr>
        <w:t>False</w:t>
      </w:r>
    </w:p>
    <w:p w14:paraId="6AD981E7" w14:textId="77777777" w:rsidR="0045256A" w:rsidRPr="00305BBD" w:rsidRDefault="0045256A" w:rsidP="0045256A"/>
    <w:sectPr w:rsidR="0045256A" w:rsidRPr="0030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7068"/>
    <w:multiLevelType w:val="hybridMultilevel"/>
    <w:tmpl w:val="1180B40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6B32BE"/>
    <w:multiLevelType w:val="hybridMultilevel"/>
    <w:tmpl w:val="AB78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72298"/>
    <w:multiLevelType w:val="hybridMultilevel"/>
    <w:tmpl w:val="CBD8A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A479D6"/>
    <w:multiLevelType w:val="hybridMultilevel"/>
    <w:tmpl w:val="D64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6402A"/>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E3F3F"/>
    <w:multiLevelType w:val="hybridMultilevel"/>
    <w:tmpl w:val="0C6CDCC0"/>
    <w:lvl w:ilvl="0" w:tplc="D9504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356C2"/>
    <w:multiLevelType w:val="hybridMultilevel"/>
    <w:tmpl w:val="43C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3327E"/>
    <w:multiLevelType w:val="hybridMultilevel"/>
    <w:tmpl w:val="F112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A05CD"/>
    <w:multiLevelType w:val="hybridMultilevel"/>
    <w:tmpl w:val="C9DEB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3656A"/>
    <w:multiLevelType w:val="hybridMultilevel"/>
    <w:tmpl w:val="DB527E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5"/>
  </w:num>
  <w:num w:numId="6">
    <w:abstractNumId w:val="1"/>
  </w:num>
  <w:num w:numId="7">
    <w:abstractNumId w:val="3"/>
  </w:num>
  <w:num w:numId="8">
    <w:abstractNumId w:va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CC"/>
    <w:rsid w:val="00005002"/>
    <w:rsid w:val="00031C2F"/>
    <w:rsid w:val="000918BD"/>
    <w:rsid w:val="000B61AE"/>
    <w:rsid w:val="000C6A49"/>
    <w:rsid w:val="000D2F26"/>
    <w:rsid w:val="000F5ABF"/>
    <w:rsid w:val="0010766E"/>
    <w:rsid w:val="00107F6E"/>
    <w:rsid w:val="00117A67"/>
    <w:rsid w:val="0012429B"/>
    <w:rsid w:val="00132DEB"/>
    <w:rsid w:val="00153DF8"/>
    <w:rsid w:val="001716A4"/>
    <w:rsid w:val="00177E8C"/>
    <w:rsid w:val="0019121F"/>
    <w:rsid w:val="001D26EF"/>
    <w:rsid w:val="001E283C"/>
    <w:rsid w:val="001F2722"/>
    <w:rsid w:val="0021417C"/>
    <w:rsid w:val="00247F9F"/>
    <w:rsid w:val="0027147F"/>
    <w:rsid w:val="00287A2E"/>
    <w:rsid w:val="002F0ECB"/>
    <w:rsid w:val="00303C22"/>
    <w:rsid w:val="00305BBD"/>
    <w:rsid w:val="00314769"/>
    <w:rsid w:val="00357910"/>
    <w:rsid w:val="003610C4"/>
    <w:rsid w:val="003B1190"/>
    <w:rsid w:val="00404DB0"/>
    <w:rsid w:val="0042600D"/>
    <w:rsid w:val="004422D8"/>
    <w:rsid w:val="00446501"/>
    <w:rsid w:val="00451B03"/>
    <w:rsid w:val="0045256A"/>
    <w:rsid w:val="00456870"/>
    <w:rsid w:val="00476BC5"/>
    <w:rsid w:val="00485CDC"/>
    <w:rsid w:val="00497847"/>
    <w:rsid w:val="004C02FD"/>
    <w:rsid w:val="004E231D"/>
    <w:rsid w:val="00575308"/>
    <w:rsid w:val="005C68C5"/>
    <w:rsid w:val="005D413A"/>
    <w:rsid w:val="005D6F43"/>
    <w:rsid w:val="005F6A9E"/>
    <w:rsid w:val="00653ACF"/>
    <w:rsid w:val="00654788"/>
    <w:rsid w:val="006B55CE"/>
    <w:rsid w:val="006D1757"/>
    <w:rsid w:val="00763184"/>
    <w:rsid w:val="007751CA"/>
    <w:rsid w:val="0078673B"/>
    <w:rsid w:val="0079432B"/>
    <w:rsid w:val="007C0E23"/>
    <w:rsid w:val="007C7136"/>
    <w:rsid w:val="007D0FA7"/>
    <w:rsid w:val="007D51C1"/>
    <w:rsid w:val="008212EC"/>
    <w:rsid w:val="00837188"/>
    <w:rsid w:val="008701D1"/>
    <w:rsid w:val="00956CB2"/>
    <w:rsid w:val="009A6FCE"/>
    <w:rsid w:val="009B18DF"/>
    <w:rsid w:val="009B548A"/>
    <w:rsid w:val="00A20319"/>
    <w:rsid w:val="00A42DE4"/>
    <w:rsid w:val="00AD628F"/>
    <w:rsid w:val="00AE7ADB"/>
    <w:rsid w:val="00B05AC0"/>
    <w:rsid w:val="00B06555"/>
    <w:rsid w:val="00B07623"/>
    <w:rsid w:val="00B24FD4"/>
    <w:rsid w:val="00B74B0E"/>
    <w:rsid w:val="00B85D77"/>
    <w:rsid w:val="00B90815"/>
    <w:rsid w:val="00B95965"/>
    <w:rsid w:val="00BA12C6"/>
    <w:rsid w:val="00BA7822"/>
    <w:rsid w:val="00BD3024"/>
    <w:rsid w:val="00C021A8"/>
    <w:rsid w:val="00C05B98"/>
    <w:rsid w:val="00C103AD"/>
    <w:rsid w:val="00C63F01"/>
    <w:rsid w:val="00C85397"/>
    <w:rsid w:val="00CC6648"/>
    <w:rsid w:val="00D901AB"/>
    <w:rsid w:val="00DB3C0C"/>
    <w:rsid w:val="00DE511C"/>
    <w:rsid w:val="00E42568"/>
    <w:rsid w:val="00E66B0B"/>
    <w:rsid w:val="00E948C3"/>
    <w:rsid w:val="00EA78D1"/>
    <w:rsid w:val="00EC42CC"/>
    <w:rsid w:val="00ED45D0"/>
    <w:rsid w:val="00F12D2F"/>
    <w:rsid w:val="00F24DC3"/>
    <w:rsid w:val="00F463A0"/>
    <w:rsid w:val="00F82313"/>
    <w:rsid w:val="00FA6539"/>
    <w:rsid w:val="00FB2C75"/>
    <w:rsid w:val="00FB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6A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CC"/>
    <w:pPr>
      <w:ind w:left="720"/>
      <w:contextualSpacing/>
    </w:pPr>
  </w:style>
  <w:style w:type="paragraph" w:styleId="BalloonText">
    <w:name w:val="Balloon Text"/>
    <w:basedOn w:val="Normal"/>
    <w:link w:val="BalloonTextChar"/>
    <w:uiPriority w:val="99"/>
    <w:semiHidden/>
    <w:unhideWhenUsed/>
    <w:rsid w:val="0040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B0"/>
    <w:rPr>
      <w:rFonts w:ascii="Tahoma" w:hAnsi="Tahoma" w:cs="Tahoma"/>
      <w:sz w:val="16"/>
      <w:szCs w:val="16"/>
    </w:rPr>
  </w:style>
  <w:style w:type="character" w:styleId="CommentReference">
    <w:name w:val="annotation reference"/>
    <w:basedOn w:val="DefaultParagraphFont"/>
    <w:uiPriority w:val="99"/>
    <w:semiHidden/>
    <w:unhideWhenUsed/>
    <w:rsid w:val="00031C2F"/>
    <w:rPr>
      <w:sz w:val="18"/>
      <w:szCs w:val="18"/>
    </w:rPr>
  </w:style>
  <w:style w:type="paragraph" w:styleId="CommentText">
    <w:name w:val="annotation text"/>
    <w:basedOn w:val="Normal"/>
    <w:link w:val="CommentTextChar"/>
    <w:uiPriority w:val="99"/>
    <w:semiHidden/>
    <w:unhideWhenUsed/>
    <w:rsid w:val="00031C2F"/>
    <w:pPr>
      <w:spacing w:line="240" w:lineRule="auto"/>
    </w:pPr>
    <w:rPr>
      <w:sz w:val="24"/>
      <w:szCs w:val="24"/>
    </w:rPr>
  </w:style>
  <w:style w:type="character" w:customStyle="1" w:styleId="CommentTextChar">
    <w:name w:val="Comment Text Char"/>
    <w:basedOn w:val="DefaultParagraphFont"/>
    <w:link w:val="CommentText"/>
    <w:uiPriority w:val="99"/>
    <w:semiHidden/>
    <w:rsid w:val="00031C2F"/>
    <w:rPr>
      <w:sz w:val="24"/>
      <w:szCs w:val="24"/>
    </w:rPr>
  </w:style>
  <w:style w:type="paragraph" w:styleId="CommentSubject">
    <w:name w:val="annotation subject"/>
    <w:basedOn w:val="CommentText"/>
    <w:next w:val="CommentText"/>
    <w:link w:val="CommentSubjectChar"/>
    <w:uiPriority w:val="99"/>
    <w:semiHidden/>
    <w:unhideWhenUsed/>
    <w:rsid w:val="00031C2F"/>
    <w:rPr>
      <w:b/>
      <w:bCs/>
      <w:sz w:val="20"/>
      <w:szCs w:val="20"/>
    </w:rPr>
  </w:style>
  <w:style w:type="character" w:customStyle="1" w:styleId="CommentSubjectChar">
    <w:name w:val="Comment Subject Char"/>
    <w:basedOn w:val="CommentTextChar"/>
    <w:link w:val="CommentSubject"/>
    <w:uiPriority w:val="99"/>
    <w:semiHidden/>
    <w:rsid w:val="00031C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CC"/>
    <w:pPr>
      <w:ind w:left="720"/>
      <w:contextualSpacing/>
    </w:pPr>
  </w:style>
  <w:style w:type="paragraph" w:styleId="BalloonText">
    <w:name w:val="Balloon Text"/>
    <w:basedOn w:val="Normal"/>
    <w:link w:val="BalloonTextChar"/>
    <w:uiPriority w:val="99"/>
    <w:semiHidden/>
    <w:unhideWhenUsed/>
    <w:rsid w:val="0040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DB0"/>
    <w:rPr>
      <w:rFonts w:ascii="Tahoma" w:hAnsi="Tahoma" w:cs="Tahoma"/>
      <w:sz w:val="16"/>
      <w:szCs w:val="16"/>
    </w:rPr>
  </w:style>
  <w:style w:type="character" w:styleId="CommentReference">
    <w:name w:val="annotation reference"/>
    <w:basedOn w:val="DefaultParagraphFont"/>
    <w:uiPriority w:val="99"/>
    <w:semiHidden/>
    <w:unhideWhenUsed/>
    <w:rsid w:val="00031C2F"/>
    <w:rPr>
      <w:sz w:val="18"/>
      <w:szCs w:val="18"/>
    </w:rPr>
  </w:style>
  <w:style w:type="paragraph" w:styleId="CommentText">
    <w:name w:val="annotation text"/>
    <w:basedOn w:val="Normal"/>
    <w:link w:val="CommentTextChar"/>
    <w:uiPriority w:val="99"/>
    <w:semiHidden/>
    <w:unhideWhenUsed/>
    <w:rsid w:val="00031C2F"/>
    <w:pPr>
      <w:spacing w:line="240" w:lineRule="auto"/>
    </w:pPr>
    <w:rPr>
      <w:sz w:val="24"/>
      <w:szCs w:val="24"/>
    </w:rPr>
  </w:style>
  <w:style w:type="character" w:customStyle="1" w:styleId="CommentTextChar">
    <w:name w:val="Comment Text Char"/>
    <w:basedOn w:val="DefaultParagraphFont"/>
    <w:link w:val="CommentText"/>
    <w:uiPriority w:val="99"/>
    <w:semiHidden/>
    <w:rsid w:val="00031C2F"/>
    <w:rPr>
      <w:sz w:val="24"/>
      <w:szCs w:val="24"/>
    </w:rPr>
  </w:style>
  <w:style w:type="paragraph" w:styleId="CommentSubject">
    <w:name w:val="annotation subject"/>
    <w:basedOn w:val="CommentText"/>
    <w:next w:val="CommentText"/>
    <w:link w:val="CommentSubjectChar"/>
    <w:uiPriority w:val="99"/>
    <w:semiHidden/>
    <w:unhideWhenUsed/>
    <w:rsid w:val="00031C2F"/>
    <w:rPr>
      <w:b/>
      <w:bCs/>
      <w:sz w:val="20"/>
      <w:szCs w:val="20"/>
    </w:rPr>
  </w:style>
  <w:style w:type="character" w:customStyle="1" w:styleId="CommentSubjectChar">
    <w:name w:val="Comment Subject Char"/>
    <w:basedOn w:val="CommentTextChar"/>
    <w:link w:val="CommentSubject"/>
    <w:uiPriority w:val="99"/>
    <w:semiHidden/>
    <w:rsid w:val="00031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7729">
      <w:bodyDiv w:val="1"/>
      <w:marLeft w:val="0"/>
      <w:marRight w:val="0"/>
      <w:marTop w:val="0"/>
      <w:marBottom w:val="0"/>
      <w:divBdr>
        <w:top w:val="none" w:sz="0" w:space="0" w:color="auto"/>
        <w:left w:val="none" w:sz="0" w:space="0" w:color="auto"/>
        <w:bottom w:val="none" w:sz="0" w:space="0" w:color="auto"/>
        <w:right w:val="none" w:sz="0" w:space="0" w:color="auto"/>
      </w:divBdr>
    </w:div>
    <w:div w:id="582496823">
      <w:bodyDiv w:val="1"/>
      <w:marLeft w:val="0"/>
      <w:marRight w:val="0"/>
      <w:marTop w:val="0"/>
      <w:marBottom w:val="0"/>
      <w:divBdr>
        <w:top w:val="none" w:sz="0" w:space="0" w:color="auto"/>
        <w:left w:val="none" w:sz="0" w:space="0" w:color="auto"/>
        <w:bottom w:val="none" w:sz="0" w:space="0" w:color="auto"/>
        <w:right w:val="none" w:sz="0" w:space="0" w:color="auto"/>
      </w:divBdr>
    </w:div>
    <w:div w:id="1749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0A6A-153F-40D0-AE13-D04841A7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2016-04-27T20:59:00Z</cp:lastPrinted>
  <dcterms:created xsi:type="dcterms:W3CDTF">2018-03-13T21:07:00Z</dcterms:created>
  <dcterms:modified xsi:type="dcterms:W3CDTF">2018-03-13T21:08:00Z</dcterms:modified>
</cp:coreProperties>
</file>